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6398" w:rsidRDefault="002D6398" w:rsidP="0020514E">
      <w:pPr>
        <w:jc w:val="center"/>
        <w:rPr>
          <w:rFonts w:ascii="Trebuchet MS" w:hAnsi="Trebuchet MS"/>
          <w:b/>
          <w:sz w:val="24"/>
          <w:szCs w:val="24"/>
        </w:rPr>
      </w:pPr>
      <w:r w:rsidRPr="00106469">
        <w:rPr>
          <w:rFonts w:ascii="Trebuchet MS" w:hAnsi="Trebuchet MS"/>
          <w:b/>
          <w:sz w:val="24"/>
          <w:szCs w:val="24"/>
        </w:rPr>
        <w:t>Comitetul de Selecție a proiectelor COMPONENȚA COMITETULUI DE SELECȚIE A PROIECTELOR, GAL</w:t>
      </w:r>
      <w:r w:rsidR="00106469" w:rsidRPr="00106469">
        <w:rPr>
          <w:rFonts w:ascii="Trebuchet MS" w:hAnsi="Trebuchet MS"/>
          <w:b/>
          <w:sz w:val="24"/>
          <w:szCs w:val="24"/>
        </w:rPr>
        <w:t xml:space="preserve"> ŢARA SECAŞELOR ALBA- SIBIU</w:t>
      </w:r>
    </w:p>
    <w:p w:rsidR="00C3731D" w:rsidRPr="0020514E" w:rsidRDefault="00C3731D" w:rsidP="0020514E">
      <w:pPr>
        <w:jc w:val="center"/>
        <w:rPr>
          <w:rFonts w:ascii="Trebuchet MS" w:hAnsi="Trebuchet MS"/>
          <w:b/>
          <w:sz w:val="24"/>
          <w:szCs w:val="24"/>
        </w:rPr>
      </w:pPr>
    </w:p>
    <w:p w:rsidR="00C3731D" w:rsidRDefault="002D6398" w:rsidP="00C3731D">
      <w:pPr>
        <w:ind w:firstLine="708"/>
        <w:jc w:val="both"/>
        <w:rPr>
          <w:rFonts w:ascii="Trebuchet MS" w:hAnsi="Trebuchet MS"/>
          <w:sz w:val="24"/>
          <w:szCs w:val="24"/>
        </w:rPr>
      </w:pPr>
      <w:r w:rsidRPr="00106469">
        <w:rPr>
          <w:rFonts w:ascii="Trebuchet MS" w:hAnsi="Trebuchet MS"/>
          <w:sz w:val="24"/>
          <w:szCs w:val="24"/>
        </w:rPr>
        <w:t>Componenţa Comitetului de Selecţie şi a Comisiei de Contestaţii se stabileşte prin Decizie de către Consiliului Director al Asociației. Comitetul de Selecţie este alcătuit din preşedinte, membrii și secretar, în număr total de 11 persoane  (4 persoane din  sectorul  public  și  7  persoane  din sectorul privat/civil), respectiv Comisia de Contestații alcătuită din 5 persoane (2 persoane din sectorul public și 3 persoane din sectorul privat/civil). În Comitetul de Selecție sunt prevăzuți 11 supleanți, respectiv în Comisia de Contestații 5 supleanți.</w:t>
      </w:r>
    </w:p>
    <w:p w:rsidR="002D6398" w:rsidRPr="00106469" w:rsidRDefault="002D6398" w:rsidP="00C3731D">
      <w:pPr>
        <w:ind w:firstLine="708"/>
        <w:jc w:val="both"/>
        <w:rPr>
          <w:rFonts w:ascii="Trebuchet MS" w:hAnsi="Trebuchet MS"/>
          <w:sz w:val="24"/>
          <w:szCs w:val="24"/>
        </w:rPr>
      </w:pPr>
      <w:r w:rsidRPr="00106469">
        <w:rPr>
          <w:rFonts w:ascii="Trebuchet MS" w:hAnsi="Trebuchet MS"/>
          <w:sz w:val="24"/>
          <w:szCs w:val="24"/>
        </w:rPr>
        <w:t>Selecţia proiectelor se face aplicând regula de „dublu cvorum”, respectiv pentru validarea voturilor, este necesar ca în momentul selecţiei să fie prezenţi cel puţin 50% din membrii Comitetului de Selecţie, din care peste 50% să fie din mediul privat şi societate civilă.</w:t>
      </w:r>
    </w:p>
    <w:p w:rsidR="002D6398" w:rsidRDefault="002D6398" w:rsidP="00106469">
      <w:pPr>
        <w:spacing w:after="0" w:line="276" w:lineRule="auto"/>
        <w:ind w:firstLine="708"/>
        <w:jc w:val="both"/>
        <w:rPr>
          <w:rFonts w:ascii="Trebuchet MS" w:eastAsia="Times New Roman" w:hAnsi="Trebuchet MS" w:cs="Calibri"/>
          <w:b/>
          <w:bCs/>
          <w:i/>
          <w:iCs/>
          <w:color w:val="000000"/>
          <w:spacing w:val="-1"/>
          <w:sz w:val="24"/>
          <w:szCs w:val="24"/>
        </w:rPr>
      </w:pPr>
      <w:r w:rsidRPr="00106469">
        <w:rPr>
          <w:rFonts w:ascii="Trebuchet MS" w:hAnsi="Trebuchet MS"/>
          <w:sz w:val="24"/>
          <w:szCs w:val="24"/>
        </w:rPr>
        <w:t>Dacă unul dintre proiectele depuse pentru selecție aparține unuia dintre membrii comitetului de selecție, persoana/organizația în cauză nu are drept de vot și nu va participa la întâlnirea comitetului respectiv.</w:t>
      </w:r>
      <w:r w:rsidRPr="00106469">
        <w:rPr>
          <w:rFonts w:ascii="Trebuchet MS" w:eastAsia="Times New Roman" w:hAnsi="Trebuchet MS" w:cs="Calibri"/>
          <w:b/>
          <w:bCs/>
          <w:i/>
          <w:iCs/>
          <w:color w:val="000000"/>
          <w:spacing w:val="-1"/>
          <w:sz w:val="24"/>
          <w:szCs w:val="24"/>
        </w:rPr>
        <w:t xml:space="preserve"> </w:t>
      </w:r>
    </w:p>
    <w:p w:rsidR="002D6398" w:rsidRPr="00106469" w:rsidRDefault="002D6398" w:rsidP="002D6398">
      <w:pPr>
        <w:spacing w:after="0" w:line="276" w:lineRule="auto"/>
        <w:jc w:val="both"/>
        <w:rPr>
          <w:rFonts w:ascii="Trebuchet MS" w:eastAsia="Times New Roman" w:hAnsi="Trebuchet MS" w:cs="Calibri"/>
          <w:b/>
          <w:bCs/>
          <w:i/>
          <w:iCs/>
          <w:color w:val="000000"/>
          <w:spacing w:val="-1"/>
          <w:sz w:val="24"/>
          <w:szCs w:val="24"/>
        </w:rPr>
      </w:pPr>
      <w:r w:rsidRPr="00106469">
        <w:rPr>
          <w:rFonts w:ascii="Trebuchet MS" w:eastAsia="Times New Roman" w:hAnsi="Trebuchet MS" w:cs="Calibri"/>
          <w:b/>
          <w:bCs/>
          <w:i/>
          <w:iCs/>
          <w:color w:val="000000"/>
          <w:spacing w:val="-1"/>
          <w:sz w:val="24"/>
          <w:szCs w:val="24"/>
        </w:rPr>
        <w:t>Tabel cu componența Comitetului de Selecție</w:t>
      </w:r>
    </w:p>
    <w:tbl>
      <w:tblPr>
        <w:tblStyle w:val="Tabelgril"/>
        <w:tblW w:w="0" w:type="auto"/>
        <w:tblLook w:val="04A0" w:firstRow="1" w:lastRow="0" w:firstColumn="1" w:lastColumn="0" w:noHBand="0" w:noVBand="1"/>
      </w:tblPr>
      <w:tblGrid>
        <w:gridCol w:w="3372"/>
        <w:gridCol w:w="2633"/>
        <w:gridCol w:w="3011"/>
      </w:tblGrid>
      <w:tr w:rsidR="002D6398" w:rsidRPr="002D6398" w:rsidTr="00444E4C">
        <w:tc>
          <w:tcPr>
            <w:tcW w:w="9350"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PUBLICI 36,36 %</w:t>
            </w:r>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117"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SANTIMBRU</w:t>
            </w:r>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117"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CERGAU</w:t>
            </w:r>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PAUCA</w:t>
            </w:r>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SLIMNIC</w:t>
            </w:r>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444E4C">
        <w:tc>
          <w:tcPr>
            <w:tcW w:w="9350"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PRIVAȚI  27,28  %</w:t>
            </w:r>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 RAM  SERVCII S.R.L.</w:t>
            </w:r>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117"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S.C.4C RURAL  STRATEGIC S.R.L.</w:t>
            </w:r>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I.I. DAN ANCA IONELA ,,ELENA” </w:t>
            </w:r>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444E4C">
        <w:tc>
          <w:tcPr>
            <w:tcW w:w="9350"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SOCIETATE CIVILĂ 36,36%</w:t>
            </w:r>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LIMBENII</w:t>
            </w:r>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ALBA AFRODA</w:t>
            </w:r>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URBAN</w:t>
            </w:r>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ASOCIATIA MUCENICUL MINA </w:t>
            </w:r>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444E4C">
        <w:tc>
          <w:tcPr>
            <w:tcW w:w="3505" w:type="dxa"/>
          </w:tcPr>
          <w:p w:rsidR="002D6398" w:rsidRPr="002D6398" w:rsidRDefault="002D6398" w:rsidP="002D6398">
            <w:pPr>
              <w:spacing w:line="276" w:lineRule="auto"/>
              <w:jc w:val="both"/>
              <w:rPr>
                <w:rFonts w:ascii="Trebuchet MS" w:eastAsia="Calibri" w:hAnsi="Trebuchet MS" w:cs="Times New Roman"/>
                <w:b/>
                <w:sz w:val="24"/>
                <w:szCs w:val="24"/>
                <w:lang w:val="fr-FR"/>
              </w:rPr>
            </w:pPr>
            <w:r w:rsidRPr="002D6398">
              <w:rPr>
                <w:rFonts w:ascii="Trebuchet MS" w:eastAsia="Calibri" w:hAnsi="Trebuchet MS" w:cs="Times New Roman"/>
                <w:b/>
                <w:sz w:val="24"/>
                <w:szCs w:val="24"/>
                <w:lang w:val="fr-FR"/>
              </w:rPr>
              <w:t>ASOCIATIA CRESCĂTRILOR DE TAURINE CIUGUD</w:t>
            </w:r>
          </w:p>
        </w:tc>
        <w:tc>
          <w:tcPr>
            <w:tcW w:w="2728"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444E4C">
        <w:tc>
          <w:tcPr>
            <w:tcW w:w="9350"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PERSOANE FIZICE RELEVANTE (MAXIMUM 5%) 0 %</w:t>
            </w:r>
          </w:p>
        </w:tc>
      </w:tr>
    </w:tbl>
    <w:p w:rsidR="002D6398" w:rsidRPr="00106469" w:rsidRDefault="002D6398" w:rsidP="00D20209">
      <w:pPr>
        <w:rPr>
          <w:rFonts w:ascii="Trebuchet MS" w:hAnsi="Trebuchet MS"/>
          <w:sz w:val="24"/>
          <w:szCs w:val="24"/>
        </w:rPr>
      </w:pPr>
    </w:p>
    <w:sectPr w:rsidR="002D6398" w:rsidRPr="00106469">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C78A7" w:rsidRDefault="005C78A7" w:rsidP="00E94257">
      <w:pPr>
        <w:spacing w:after="0" w:line="240" w:lineRule="auto"/>
      </w:pPr>
      <w:r>
        <w:separator/>
      </w:r>
    </w:p>
  </w:endnote>
  <w:endnote w:type="continuationSeparator" w:id="0">
    <w:p w:rsidR="005C78A7" w:rsidRDefault="005C78A7" w:rsidP="00E942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25C0" w:rsidRDefault="007825C0">
    <w:pPr>
      <w:pStyle w:val="Subsol"/>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25C0" w:rsidRDefault="007825C0">
    <w:pPr>
      <w:pStyle w:val="Subsol"/>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25C0" w:rsidRDefault="007825C0">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C78A7" w:rsidRDefault="005C78A7" w:rsidP="00E94257">
      <w:pPr>
        <w:spacing w:after="0" w:line="240" w:lineRule="auto"/>
      </w:pPr>
      <w:r>
        <w:separator/>
      </w:r>
    </w:p>
  </w:footnote>
  <w:footnote w:type="continuationSeparator" w:id="0">
    <w:p w:rsidR="005C78A7" w:rsidRDefault="005C78A7" w:rsidP="00E942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25C0" w:rsidRDefault="007825C0">
    <w:pPr>
      <w:pStyle w:val="Ante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4257" w:rsidRPr="00E94257" w:rsidRDefault="00E94257" w:rsidP="00E94257">
    <w:pPr>
      <w:tabs>
        <w:tab w:val="left" w:pos="8475"/>
      </w:tabs>
      <w:suppressAutoHyphens/>
      <w:spacing w:after="0" w:line="240" w:lineRule="auto"/>
      <w:ind w:right="-540"/>
      <w:jc w:val="both"/>
      <w:rPr>
        <w:rFonts w:ascii="Times New Roman" w:eastAsia="Times New Roman" w:hAnsi="Times New Roman" w:cs="Times New Roman"/>
        <w:sz w:val="24"/>
        <w:szCs w:val="24"/>
        <w:lang w:eastAsia="ar-SA"/>
      </w:rPr>
    </w:pPr>
    <w:r w:rsidRPr="00E94257">
      <w:rPr>
        <w:rFonts w:ascii="Times New Roman" w:eastAsia="Times New Roman" w:hAnsi="Times New Roman" w:cs="Times New Roman"/>
        <w:noProof/>
        <w:sz w:val="24"/>
        <w:szCs w:val="24"/>
        <w:lang w:val="en-US"/>
      </w:rPr>
      <w:drawing>
        <wp:inline distT="0" distB="0" distL="0" distR="0" wp14:anchorId="1B8326E2" wp14:editId="117765E0">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noProof/>
        <w:sz w:val="24"/>
        <w:szCs w:val="24"/>
        <w:lang w:val="en-US"/>
      </w:rPr>
      <w:drawing>
        <wp:inline distT="0" distB="0" distL="0" distR="0" wp14:anchorId="2C8BF793" wp14:editId="10A59AE5">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Calibri" w:eastAsia="Calibri" w:hAnsi="Calibri" w:cs="Times New Roman"/>
        <w:noProof/>
        <w:sz w:val="20"/>
        <w:szCs w:val="20"/>
        <w:lang w:val="en-US"/>
      </w:rPr>
      <w:drawing>
        <wp:inline distT="0" distB="0" distL="0" distR="0" wp14:anchorId="3C340A86" wp14:editId="33848D86">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noProof/>
        <w:sz w:val="24"/>
        <w:szCs w:val="24"/>
        <w:lang w:val="en-US"/>
      </w:rPr>
      <w:drawing>
        <wp:inline distT="0" distB="0" distL="0" distR="0" wp14:anchorId="7F361528" wp14:editId="58D6AAAC">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Calibri" w:eastAsia="Calibri" w:hAnsi="Calibri" w:cs="Times New Roman"/>
        <w:noProof/>
        <w:sz w:val="20"/>
        <w:szCs w:val="20"/>
        <w:lang w:val="en-US"/>
      </w:rPr>
      <w:drawing>
        <wp:inline distT="0" distB="0" distL="0" distR="0" wp14:anchorId="3E5E6E2A" wp14:editId="47B50764">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E94257" w:rsidRPr="00E94257" w:rsidRDefault="00E94257" w:rsidP="00E94257">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eastAsia="ar-SA"/>
      </w:rPr>
    </w:pP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b/>
        <w:i/>
        <w:color w:val="339966"/>
        <w:sz w:val="24"/>
        <w:szCs w:val="24"/>
        <w:lang w:eastAsia="ar-SA"/>
      </w:rPr>
      <w:t>GRUPUL  DE ACŢIUNE LOCALĂ ASOCIAŢIA ŢARA SECAŞELOR ALBA-SIBIU</w:t>
    </w:r>
  </w:p>
  <w:p w:rsidR="00E94257" w:rsidRPr="00E94257" w:rsidRDefault="00E94257" w:rsidP="00E94257">
    <w:pPr>
      <w:suppressAutoHyphens/>
      <w:spacing w:after="0" w:line="240" w:lineRule="auto"/>
      <w:jc w:val="center"/>
      <w:rPr>
        <w:rFonts w:ascii="Times New Roman" w:eastAsia="Times New Roman" w:hAnsi="Times New Roman" w:cs="Tahoma"/>
        <w:sz w:val="16"/>
        <w:szCs w:val="16"/>
        <w:lang w:val="it-IT" w:eastAsia="ar-SA"/>
      </w:rPr>
    </w:pPr>
    <w:r w:rsidRPr="00E94257">
      <w:rPr>
        <w:rFonts w:ascii="Times New Roman" w:eastAsia="Times New Roman" w:hAnsi="Times New Roman" w:cs="Tahoma"/>
        <w:sz w:val="16"/>
        <w:szCs w:val="16"/>
        <w:lang w:eastAsia="ar-SA"/>
      </w:rPr>
      <w:t xml:space="preserve">Cod 517240, Comuna CIUGUD, localitatea CIUGUD, str. Principală, nr. </w:t>
    </w:r>
    <w:r w:rsidRPr="00E94257">
      <w:rPr>
        <w:rFonts w:ascii="Times New Roman" w:eastAsia="Times New Roman" w:hAnsi="Times New Roman" w:cs="Tahoma"/>
        <w:sz w:val="16"/>
        <w:szCs w:val="16"/>
        <w:lang w:eastAsia="ar-SA"/>
      </w:rPr>
      <w:t>1</w:t>
    </w:r>
    <w:r w:rsidR="007825C0">
      <w:rPr>
        <w:rFonts w:ascii="Times New Roman" w:eastAsia="Times New Roman" w:hAnsi="Times New Roman" w:cs="Tahoma"/>
        <w:sz w:val="16"/>
        <w:szCs w:val="16"/>
        <w:lang w:eastAsia="ar-SA"/>
      </w:rPr>
      <w:t>41</w:t>
    </w:r>
    <w:r w:rsidRPr="00E94257">
      <w:rPr>
        <w:rFonts w:ascii="Times New Roman" w:eastAsia="Times New Roman" w:hAnsi="Times New Roman" w:cs="Tahoma"/>
        <w:sz w:val="16"/>
        <w:szCs w:val="16"/>
        <w:lang w:eastAsia="ar-SA"/>
      </w:rPr>
      <w:t xml:space="preserve">, Jud. </w:t>
    </w:r>
    <w:r w:rsidRPr="00E94257">
      <w:rPr>
        <w:rFonts w:ascii="Times New Roman" w:eastAsia="Times New Roman" w:hAnsi="Times New Roman" w:cs="Tahoma"/>
        <w:sz w:val="16"/>
        <w:szCs w:val="16"/>
        <w:lang w:val="it-IT" w:eastAsia="ar-SA"/>
      </w:rPr>
      <w:t xml:space="preserve">Alba, </w:t>
    </w:r>
    <w:r w:rsidRPr="00E94257">
      <w:rPr>
        <w:rFonts w:ascii="Times New Roman" w:eastAsia="Times New Roman" w:hAnsi="Times New Roman" w:cs="Tahoma"/>
        <w:sz w:val="16"/>
        <w:szCs w:val="16"/>
        <w:lang w:val="it-IT" w:eastAsia="ar-SA"/>
      </w:rPr>
      <w:t>tel</w:t>
    </w:r>
    <w:r w:rsidR="007825C0">
      <w:rPr>
        <w:rFonts w:ascii="Times New Roman" w:eastAsia="Times New Roman" w:hAnsi="Times New Roman" w:cs="Tahoma"/>
        <w:sz w:val="16"/>
        <w:szCs w:val="16"/>
        <w:lang w:val="it-IT" w:eastAsia="ar-SA"/>
      </w:rPr>
      <w:t>.0770501021</w:t>
    </w:r>
    <w:bookmarkStart w:id="0" w:name="_GoBack"/>
    <w:bookmarkEnd w:id="0"/>
    <w:r w:rsidRPr="00E94257">
      <w:rPr>
        <w:rFonts w:ascii="Times New Roman" w:eastAsia="Times New Roman" w:hAnsi="Times New Roman" w:cs="Tahoma"/>
        <w:sz w:val="16"/>
        <w:szCs w:val="16"/>
        <w:lang w:val="it-IT" w:eastAsia="ar-SA"/>
      </w:rPr>
      <w:t xml:space="preserve"> </w:t>
    </w:r>
  </w:p>
  <w:p w:rsidR="00E94257" w:rsidRPr="00E94257" w:rsidRDefault="00E94257" w:rsidP="00E94257">
    <w:pPr>
      <w:suppressAutoHyphens/>
      <w:spacing w:after="0" w:line="240" w:lineRule="auto"/>
      <w:jc w:val="center"/>
      <w:rPr>
        <w:rFonts w:ascii="Times New Roman" w:eastAsia="Times New Roman" w:hAnsi="Times New Roman" w:cs="Tahoma"/>
        <w:sz w:val="16"/>
        <w:szCs w:val="16"/>
        <w:lang w:val="it-IT" w:eastAsia="ar-SA"/>
      </w:rPr>
    </w:pPr>
    <w:r w:rsidRPr="00E94257">
      <w:rPr>
        <w:rFonts w:ascii="Times New Roman" w:eastAsia="Times New Roman" w:hAnsi="Times New Roman" w:cs="Tahoma"/>
        <w:sz w:val="16"/>
        <w:szCs w:val="16"/>
        <w:lang w:val="it-IT" w:eastAsia="ar-SA"/>
      </w:rPr>
      <w:t>E – mail asociatiatarasecaselor@yahoo.com ;   galtarasecaselor@tarasecaselor.ro;</w:t>
    </w:r>
    <w:r w:rsidRPr="00E94257">
      <w:rPr>
        <w:rFonts w:ascii="Times New Roman" w:eastAsia="Times New Roman" w:hAnsi="Times New Roman" w:cs="Times New Roman"/>
        <w:sz w:val="16"/>
        <w:szCs w:val="16"/>
        <w:lang w:val="it-IT" w:eastAsia="ar-SA"/>
      </w:rPr>
      <w:t xml:space="preserve"> </w:t>
    </w:r>
    <w:hyperlink r:id="rId7" w:history="1">
      <w:r w:rsidRPr="00E94257">
        <w:rPr>
          <w:rFonts w:ascii="Times New Roman" w:eastAsia="Times New Roman" w:hAnsi="Times New Roman" w:cs="Tahoma"/>
          <w:color w:val="0000FF"/>
          <w:sz w:val="16"/>
          <w:szCs w:val="16"/>
          <w:u w:val="single"/>
          <w:lang w:val="it-IT" w:eastAsia="ar-SA"/>
        </w:rPr>
        <w:t>www.tarasecaselor.ro</w:t>
      </w:r>
    </w:hyperlink>
  </w:p>
  <w:p w:rsidR="00E94257" w:rsidRPr="0020514E" w:rsidRDefault="00E94257" w:rsidP="0020514E">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E94257">
      <w:rPr>
        <w:rFonts w:ascii="Arial Narrow" w:eastAsia="Times New Roman" w:hAnsi="Arial Narrow" w:cs="Tahoma"/>
        <w:sz w:val="16"/>
        <w:szCs w:val="16"/>
        <w:lang w:val="it-IT" w:eastAsia="ar-SA"/>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25C0" w:rsidRDefault="007825C0">
    <w:pPr>
      <w:pStyle w:val="Ante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48CC"/>
    <w:rsid w:val="00022F62"/>
    <w:rsid w:val="000F2A63"/>
    <w:rsid w:val="00106469"/>
    <w:rsid w:val="0020514E"/>
    <w:rsid w:val="002D53EC"/>
    <w:rsid w:val="002D6398"/>
    <w:rsid w:val="005C78A7"/>
    <w:rsid w:val="005E616C"/>
    <w:rsid w:val="007825C0"/>
    <w:rsid w:val="00A148CC"/>
    <w:rsid w:val="00C3731D"/>
    <w:rsid w:val="00D20209"/>
    <w:rsid w:val="00E94257"/>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B5C30"/>
  <w15:chartTrackingRefBased/>
  <w15:docId w15:val="{DDF780F3-49BE-48C6-BD90-637AD0AA3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styleId="Tabelgril">
    <w:name w:val="Table Grid"/>
    <w:basedOn w:val="TabelNormal"/>
    <w:uiPriority w:val="39"/>
    <w:rsid w:val="002D639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et">
    <w:name w:val="header"/>
    <w:basedOn w:val="Normal"/>
    <w:link w:val="AntetCaracter"/>
    <w:uiPriority w:val="99"/>
    <w:unhideWhenUsed/>
    <w:rsid w:val="00E94257"/>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E94257"/>
  </w:style>
  <w:style w:type="paragraph" w:styleId="Subsol">
    <w:name w:val="footer"/>
    <w:basedOn w:val="Normal"/>
    <w:link w:val="SubsolCaracter"/>
    <w:uiPriority w:val="99"/>
    <w:unhideWhenUsed/>
    <w:rsid w:val="00E94257"/>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E942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275</Words>
  <Characters>1572</Characters>
  <Application>Microsoft Office Word</Application>
  <DocSecurity>0</DocSecurity>
  <Lines>13</Lines>
  <Paragraphs>3</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2</cp:revision>
  <dcterms:created xsi:type="dcterms:W3CDTF">2019-01-31T07:08:00Z</dcterms:created>
  <dcterms:modified xsi:type="dcterms:W3CDTF">2019-01-31T07:08:00Z</dcterms:modified>
</cp:coreProperties>
</file>