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bookmarkStart w:id="0" w:name="_GoBack"/>
      <w:bookmarkEnd w:id="0"/>
    </w:p>
    <w:p w:rsidR="00BC1236" w:rsidRDefault="00BC1236" w:rsidP="00D95DCB">
      <w:pPr>
        <w:jc w:val="both"/>
        <w:rPr>
          <w:rFonts w:ascii="Trebuchet MS" w:hAnsi="Trebuchet MS"/>
          <w:sz w:val="24"/>
          <w:szCs w:val="24"/>
        </w:rPr>
      </w:pPr>
    </w:p>
    <w:p w:rsidR="00BC1236" w:rsidRPr="007C3E88" w:rsidRDefault="00BC1236" w:rsidP="00D95DCB">
      <w:pPr>
        <w:jc w:val="both"/>
        <w:rPr>
          <w:rFonts w:ascii="Trebuchet MS" w:hAnsi="Trebuchet MS"/>
          <w:sz w:val="28"/>
          <w:szCs w:val="28"/>
        </w:rPr>
      </w:pPr>
    </w:p>
    <w:p w:rsidR="00BC1236" w:rsidRPr="007C3E88" w:rsidRDefault="00BC1236" w:rsidP="007C3E88">
      <w:pPr>
        <w:jc w:val="center"/>
        <w:rPr>
          <w:rFonts w:ascii="Trebuchet MS" w:hAnsi="Trebuchet MS"/>
          <w:b/>
          <w:sz w:val="28"/>
          <w:szCs w:val="28"/>
        </w:rPr>
      </w:pPr>
      <w:r w:rsidRPr="007C3E88">
        <w:rPr>
          <w:rFonts w:ascii="Trebuchet MS" w:hAnsi="Trebuchet MS"/>
          <w:b/>
          <w:sz w:val="28"/>
          <w:szCs w:val="28"/>
        </w:rPr>
        <w:t>PROCEDURA DE EVALUARE ȘI SELECȚIE A PROIECTELOR</w:t>
      </w:r>
    </w:p>
    <w:p w:rsidR="00BC1236" w:rsidRPr="007C3E88" w:rsidRDefault="00BC1236" w:rsidP="007C3E88">
      <w:pPr>
        <w:jc w:val="center"/>
        <w:rPr>
          <w:rFonts w:ascii="Trebuchet MS" w:hAnsi="Trebuchet MS"/>
          <w:b/>
          <w:sz w:val="28"/>
          <w:szCs w:val="28"/>
        </w:rPr>
      </w:pPr>
      <w:r w:rsidRPr="007C3E88">
        <w:rPr>
          <w:rFonts w:ascii="Trebuchet MS" w:hAnsi="Trebuchet MS"/>
          <w:b/>
          <w:sz w:val="28"/>
          <w:szCs w:val="28"/>
        </w:rPr>
        <w:t>depuse spre finanțare în cadrul Strategiei de Dezvoltare Locală a Teritoriului GAL Țara Secașelor Alba - Sibiu 2014 - 2020</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BC1236" w:rsidRDefault="00BC1236" w:rsidP="00D95DCB">
      <w:pPr>
        <w:spacing w:after="0"/>
        <w:jc w:val="both"/>
        <w:rPr>
          <w:rFonts w:ascii="Trebuchet MS" w:hAnsi="Trebuchet MS"/>
          <w:b/>
          <w:sz w:val="24"/>
          <w:szCs w:val="24"/>
        </w:rPr>
      </w:pPr>
      <w:r w:rsidRPr="00BC1236">
        <w:rPr>
          <w:rFonts w:ascii="Trebuchet MS" w:hAnsi="Trebuchet MS"/>
          <w:b/>
          <w:sz w:val="24"/>
          <w:szCs w:val="24"/>
        </w:rPr>
        <w:t xml:space="preserve">Articolul 1 </w:t>
      </w:r>
    </w:p>
    <w:p w:rsidR="00BC1236" w:rsidRDefault="00BC1236" w:rsidP="00D95DCB">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BC1236" w:rsidRDefault="00BC1236" w:rsidP="00D95DCB">
      <w:pPr>
        <w:jc w:val="both"/>
        <w:rPr>
          <w:rFonts w:ascii="Trebuchet MS" w:hAnsi="Trebuchet MS"/>
          <w:sz w:val="24"/>
          <w:szCs w:val="24"/>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2 </w:t>
      </w:r>
    </w:p>
    <w:p w:rsidR="00BC1236" w:rsidRPr="00D95DCB" w:rsidRDefault="00BC1236" w:rsidP="00D95DCB">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00D95DCB" w:rsidRPr="00D95DCB">
        <w:rPr>
          <w:rFonts w:ascii="Trebuchet MS" w:hAnsi="Trebuchet MS"/>
          <w:b/>
          <w:sz w:val="24"/>
          <w:szCs w:val="24"/>
        </w:rPr>
        <w:tab/>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3</w:t>
      </w:r>
      <w:r w:rsidR="00BC1236" w:rsidRPr="0072147D">
        <w:rPr>
          <w:rFonts w:ascii="Trebuchet MS" w:hAnsi="Trebuchet MS"/>
          <w:sz w:val="24"/>
          <w:szCs w:val="24"/>
          <w:lang w:val="fr-FR"/>
        </w:rPr>
        <w:t xml:space="preserve">) SDL - Strategia de Dezvoltare Locală al Microregiunii </w:t>
      </w:r>
      <w:r w:rsidRPr="0072147D">
        <w:rPr>
          <w:rFonts w:ascii="Trebuchet MS" w:hAnsi="Trebuchet MS"/>
          <w:sz w:val="24"/>
          <w:szCs w:val="24"/>
          <w:lang w:val="fr-FR"/>
        </w:rPr>
        <w:t>Țara Secașelor Alba - Sibiu</w:t>
      </w:r>
      <w:r w:rsidR="00BC1236" w:rsidRPr="0072147D">
        <w:rPr>
          <w:rFonts w:ascii="Trebuchet MS" w:hAnsi="Trebuchet MS"/>
          <w:sz w:val="24"/>
          <w:szCs w:val="24"/>
          <w:lang w:val="fr-FR"/>
        </w:rPr>
        <w:t xml:space="preserve">, document ce a stat la baza procesului de selecţie al GAL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4</w:t>
      </w:r>
      <w:r w:rsidR="00BC1236" w:rsidRPr="0072147D">
        <w:rPr>
          <w:rFonts w:ascii="Trebuchet MS" w:hAnsi="Trebuchet MS"/>
          <w:sz w:val="24"/>
          <w:szCs w:val="24"/>
          <w:lang w:val="fr-FR"/>
        </w:rPr>
        <w:t xml:space="preserve">) CSP - Comitet de Selecție a Proiectelor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5</w:t>
      </w:r>
      <w:r w:rsidR="00BC1236" w:rsidRPr="0072147D">
        <w:rPr>
          <w:rFonts w:ascii="Trebuchet MS" w:hAnsi="Trebuchet MS"/>
          <w:sz w:val="24"/>
          <w:szCs w:val="24"/>
          <w:lang w:val="fr-FR"/>
        </w:rPr>
        <w:t xml:space="preserve">) CC - Comisia de Solutionare a Contestaților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6</w:t>
      </w:r>
      <w:r w:rsidR="00BC1236" w:rsidRPr="0072147D">
        <w:rPr>
          <w:rFonts w:ascii="Trebuchet MS" w:hAnsi="Trebuchet MS"/>
          <w:sz w:val="24"/>
          <w:szCs w:val="24"/>
          <w:lang w:val="fr-FR"/>
        </w:rPr>
        <w:t xml:space="preserve">) DGDR - Direcţia Generală Dezvoltare Rurală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7</w:t>
      </w:r>
      <w:r w:rsidR="00BC1236" w:rsidRPr="0072147D">
        <w:rPr>
          <w:rFonts w:ascii="Trebuchet MS" w:hAnsi="Trebuchet MS"/>
          <w:sz w:val="24"/>
          <w:szCs w:val="24"/>
          <w:lang w:val="fr-FR"/>
        </w:rPr>
        <w:t xml:space="preserve">) AFIR - Agenţia pentru Finanțarea Investițiilor Rurale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8</w:t>
      </w:r>
      <w:r w:rsidR="00BC1236" w:rsidRPr="0072147D">
        <w:rPr>
          <w:rFonts w:ascii="Trebuchet MS" w:hAnsi="Trebuchet MS"/>
          <w:sz w:val="24"/>
          <w:szCs w:val="24"/>
          <w:lang w:val="fr-FR"/>
        </w:rPr>
        <w:t xml:space="preserve">) OJFIR - Oficiul Judeţean pentru Finanțarea Investițiilor Rurale </w:t>
      </w:r>
    </w:p>
    <w:p w:rsidR="00BC1236" w:rsidRDefault="00D95DCB" w:rsidP="00D95DCB">
      <w:pPr>
        <w:spacing w:after="0"/>
        <w:jc w:val="both"/>
        <w:rPr>
          <w:rFonts w:ascii="Trebuchet MS" w:hAnsi="Trebuchet MS"/>
          <w:sz w:val="24"/>
          <w:szCs w:val="24"/>
        </w:rPr>
      </w:pPr>
      <w:r>
        <w:rPr>
          <w:rFonts w:ascii="Trebuchet MS" w:hAnsi="Trebuchet MS"/>
          <w:sz w:val="24"/>
          <w:szCs w:val="24"/>
        </w:rPr>
        <w:t>9</w:t>
      </w:r>
      <w:r w:rsidR="00BC1236" w:rsidRPr="00BC1236">
        <w:rPr>
          <w:rFonts w:ascii="Trebuchet MS" w:hAnsi="Trebuchet MS"/>
          <w:sz w:val="24"/>
          <w:szCs w:val="24"/>
        </w:rPr>
        <w:t xml:space="preserve">) CRFIR - Centrul Regional pentru Finanțarea Investițiilor Rurale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w:t>
      </w:r>
      <w:r w:rsidR="00D95DCB">
        <w:rPr>
          <w:rFonts w:ascii="Trebuchet MS" w:hAnsi="Trebuchet MS"/>
          <w:sz w:val="24"/>
          <w:szCs w:val="24"/>
        </w:rPr>
        <w:t>1</w:t>
      </w:r>
      <w:r w:rsidRPr="00BC1236">
        <w:rPr>
          <w:rFonts w:ascii="Trebuchet MS" w:hAnsi="Trebuchet MS"/>
          <w:sz w:val="24"/>
          <w:szCs w:val="24"/>
        </w:rPr>
        <w:t>) Compartiment Tehnic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2</w:t>
      </w:r>
      <w:r w:rsidRPr="0072147D">
        <w:rPr>
          <w:rFonts w:ascii="Trebuchet MS" w:hAnsi="Trebuchet MS"/>
          <w:sz w:val="24"/>
          <w:szCs w:val="24"/>
          <w:lang w:val="fr-FR"/>
        </w:rPr>
        <w:t xml:space="preserve">) Măsură - măsură de finanțare ce se regăsesc în SDL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3</w:t>
      </w:r>
      <w:r w:rsidRPr="0072147D">
        <w:rPr>
          <w:rFonts w:ascii="Trebuchet MS" w:hAnsi="Trebuchet MS"/>
          <w:sz w:val="24"/>
          <w:szCs w:val="24"/>
          <w:lang w:val="fr-FR"/>
        </w:rPr>
        <w:t xml:space="preserve">) Sesiune de finanțare - perioada calendaristică în cadrul căreia GAL poate primi proiecte din partea potenţialilor beneficiari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4</w:t>
      </w:r>
      <w:r w:rsidRPr="0072147D">
        <w:rPr>
          <w:rFonts w:ascii="Trebuchet MS" w:hAnsi="Trebuchet MS"/>
          <w:sz w:val="24"/>
          <w:szCs w:val="24"/>
          <w:lang w:val="fr-FR"/>
        </w:rPr>
        <w:t xml:space="preserve">) Sesiune de selecţie - reprezintă lucrările Comitetului de selecţie a proiectelor şi ale Comisiei de contestaţii, concretizate în Raportul de Selecţie şi Raportul de Contestaţii. </w:t>
      </w:r>
    </w:p>
    <w:p w:rsidR="00D95DCB" w:rsidRPr="0072147D" w:rsidRDefault="00D95DCB" w:rsidP="00D95DCB">
      <w:pPr>
        <w:jc w:val="both"/>
        <w:rPr>
          <w:rFonts w:ascii="Trebuchet MS" w:hAnsi="Trebuchet MS"/>
          <w:sz w:val="24"/>
          <w:szCs w:val="24"/>
          <w:lang w:val="fr-FR"/>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3 </w:t>
      </w: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Președintele </w:t>
      </w:r>
      <w:r w:rsidR="00D95DCB">
        <w:rPr>
          <w:rFonts w:ascii="Trebuchet MS" w:hAnsi="Trebuchet MS"/>
          <w:sz w:val="24"/>
          <w:szCs w:val="24"/>
        </w:rPr>
        <w:t>GAL Țara Secașelor Alba - Sibiu</w:t>
      </w:r>
      <w:r w:rsidR="00D95DCB" w:rsidRPr="00BC1236">
        <w:rPr>
          <w:rFonts w:ascii="Trebuchet MS" w:hAnsi="Trebuchet MS"/>
          <w:sz w:val="24"/>
          <w:szCs w:val="24"/>
        </w:rPr>
        <w:t xml:space="preserve"> </w:t>
      </w:r>
      <w:r w:rsidRPr="00BC1236">
        <w:rPr>
          <w:rFonts w:ascii="Trebuchet MS" w:hAnsi="Trebuchet MS"/>
          <w:sz w:val="24"/>
          <w:szCs w:val="24"/>
        </w:rPr>
        <w:t xml:space="preserve">propune spre avizare Consiliului Director calendarul de lansare a sesiunilor de depunere a proiectelor şi alocarea totală pentru fiecare măsură în parte.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3. Calendarul de lansare poate fi modificat prin decizia Consiliul Director, cu cel puțin 5 zile înaintea începerii sesiunii, putând fi devansate sesiunile și modificate alocările aferente acestora. </w:t>
      </w:r>
    </w:p>
    <w:p w:rsidR="00255CB9"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 xml:space="preserve">4. Promovarea calendarului se va face în conformitate cu prevederile Ghidului Solicitantului pentru Măsura 19.2.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5. Sesiunea de finanțare se lansează cu hotărâre prealabilă a Consiliului Director al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 xml:space="preserve">6. Perioada de desfăşurare a sesiunii de depunere a proiectelor poate fi prelungită la solicitarea Președintelul GAL, prin hotărârea Consiliului Director.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7. O sesiune de finanțare poate fi amânată sau anulată doar înainte de data stabilită pentru lansarea acesteia, la propunere</w:t>
      </w:r>
      <w:r w:rsidR="00255CB9" w:rsidRPr="0072147D">
        <w:rPr>
          <w:rFonts w:ascii="Trebuchet MS" w:hAnsi="Trebuchet MS"/>
          <w:sz w:val="24"/>
          <w:szCs w:val="24"/>
          <w:lang w:val="fr-FR"/>
        </w:rPr>
        <w:t>a motivată a Președintelui GAL Țara Secașelor Alba - Sibiu</w:t>
      </w:r>
      <w:r w:rsidRPr="0072147D">
        <w:rPr>
          <w:rFonts w:ascii="Trebuchet MS" w:hAnsi="Trebuchet MS"/>
          <w:sz w:val="24"/>
          <w:szCs w:val="24"/>
          <w:lang w:val="fr-FR"/>
        </w:rPr>
        <w:t xml:space="preserve">, precum şi la solicitarea motivată a DGDR-AM.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8. Consiliul Director al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avizează apelul de selecție.</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 xml:space="preserve">9. Data publicării apelului de selecție este considerată data de începere a sesiunii de finanțare.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 xml:space="preserve">10. Apelul de selecţie se lansează cu minim 30 de zile calendaristice înainte de data limită de depunere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11. Apelul de selecție se poate lansa cu minimum 10 zile calendaristice înainte de data limită de depunere a proiectelor la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numai în situația în care acest apel de selecție va conține toate prevederile și informațiile care au făcut obiectul ultimului apel de selecție</w:t>
      </w:r>
      <w:r w:rsidR="00255CB9" w:rsidRPr="0072147D">
        <w:rPr>
          <w:rFonts w:ascii="Trebuchet MS" w:hAnsi="Trebuchet MS"/>
          <w:sz w:val="24"/>
          <w:szCs w:val="24"/>
          <w:lang w:val="fr-FR"/>
        </w:rPr>
        <w:t xml:space="preserve"> pe măsura respectivă, inclusiv</w:t>
      </w:r>
      <w:r w:rsidRPr="0072147D">
        <w:rPr>
          <w:rFonts w:ascii="Trebuchet MS" w:hAnsi="Trebuchet MS"/>
          <w:sz w:val="24"/>
          <w:szCs w:val="24"/>
          <w:lang w:val="fr-FR"/>
        </w:rPr>
        <w:t xml:space="preserve"> punctajele pentru criteriile de selecție cu excepția alocării financiare. </w:t>
      </w:r>
    </w:p>
    <w:p w:rsidR="00D95DCB"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12. Pentru elaborarea documentelor legate de organizarea sesiunilor de finanțare, precum și pentru promovarea eficientă a sesiunilor de finanțare deschise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se vor respecta procedurile descrise în ghidul măsurii 19.2. </w:t>
      </w:r>
    </w:p>
    <w:p w:rsidR="00D95DCB" w:rsidRPr="0072147D" w:rsidRDefault="00D95DCB" w:rsidP="00D95DCB">
      <w:pPr>
        <w:spacing w:after="0"/>
        <w:jc w:val="both"/>
        <w:rPr>
          <w:rFonts w:ascii="Trebuchet MS" w:hAnsi="Trebuchet MS"/>
          <w:sz w:val="24"/>
          <w:szCs w:val="24"/>
          <w:lang w:val="fr-FR"/>
        </w:rPr>
      </w:pPr>
    </w:p>
    <w:p w:rsidR="00D95DCB" w:rsidRPr="00255CB9" w:rsidRDefault="00BC1236" w:rsidP="00D95DCB">
      <w:pPr>
        <w:spacing w:after="0"/>
        <w:jc w:val="both"/>
        <w:rPr>
          <w:rFonts w:ascii="Trebuchet MS" w:hAnsi="Trebuchet MS"/>
          <w:b/>
          <w:sz w:val="24"/>
          <w:szCs w:val="24"/>
        </w:rPr>
      </w:pPr>
      <w:r w:rsidRPr="00255CB9">
        <w:rPr>
          <w:rFonts w:ascii="Trebuchet MS" w:hAnsi="Trebuchet MS"/>
          <w:b/>
          <w:sz w:val="24"/>
          <w:szCs w:val="24"/>
        </w:rPr>
        <w:t xml:space="preserve">Articolul 4 </w:t>
      </w:r>
    </w:p>
    <w:p w:rsidR="00BC1236" w:rsidRDefault="00BC1236" w:rsidP="00D95DCB">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sidR="00255CB9">
        <w:rPr>
          <w:rFonts w:ascii="Trebuchet MS" w:hAnsi="Trebuchet MS"/>
          <w:b/>
          <w:sz w:val="24"/>
          <w:szCs w:val="24"/>
        </w:rPr>
        <w:t xml:space="preserve"> </w:t>
      </w:r>
      <w:r w:rsidR="00255CB9" w:rsidRPr="00255CB9">
        <w:rPr>
          <w:rFonts w:ascii="Trebuchet MS" w:hAnsi="Trebuchet MS"/>
          <w:b/>
          <w:sz w:val="24"/>
          <w:szCs w:val="24"/>
        </w:rPr>
        <w:t>Țara Secașelor Alba - Sibiu</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disponibil în mod gratuit la biroul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sau, în variant electronică, pe site-ul </w:t>
      </w:r>
      <w:hyperlink r:id="rId6" w:history="1">
        <w:r w:rsidR="00255CB9"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sidR="00255CB9">
        <w:rPr>
          <w:rFonts w:ascii="Trebuchet MS" w:hAnsi="Trebuchet MS"/>
          <w:sz w:val="24"/>
          <w:szCs w:val="24"/>
        </w:rPr>
        <w:t>Țara Secașelor Alba - Sibiu</w:t>
      </w:r>
      <w:r w:rsidRPr="00BC1236">
        <w:rPr>
          <w:rFonts w:ascii="Trebuchet MS" w:hAnsi="Trebuchet MS"/>
          <w:sz w:val="24"/>
          <w:szCs w:val="24"/>
        </w:rPr>
        <w:t xml:space="preserve">, Comuna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Exemplarele vor fi marcate clar, pe coperta, în partea superioara dreapta, cu „ORIGINAL”, respectiv „COPIE 1”,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Solicitantul se va asigura că rămâne în posesia unui exemplar complet al Dosarului cererii de finanțare, în afara c</w:t>
      </w:r>
      <w:r w:rsidR="00255CB9" w:rsidRPr="0072147D">
        <w:rPr>
          <w:rFonts w:ascii="Trebuchet MS" w:hAnsi="Trebuchet MS"/>
          <w:sz w:val="24"/>
          <w:szCs w:val="24"/>
          <w:lang w:val="fr-FR"/>
        </w:rPr>
        <w:t>elor 2 exemplare depuse la GAL</w:t>
      </w:r>
      <w:r w:rsidRPr="0072147D">
        <w:rPr>
          <w:rFonts w:ascii="Trebuchet MS" w:hAnsi="Trebuchet MS"/>
          <w:sz w:val="24"/>
          <w:szCs w:val="24"/>
          <w:lang w:val="fr-FR"/>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La înregistrare </w:t>
      </w:r>
      <w:r w:rsidR="00255CB9" w:rsidRPr="0072147D">
        <w:rPr>
          <w:rFonts w:ascii="Trebuchet MS" w:hAnsi="Trebuchet MS"/>
          <w:sz w:val="24"/>
          <w:szCs w:val="24"/>
          <w:lang w:val="fr-FR"/>
        </w:rPr>
        <w:t>proiectului, secretariatul GAL</w:t>
      </w:r>
      <w:r w:rsidRPr="0072147D">
        <w:rPr>
          <w:rFonts w:ascii="Trebuchet MS" w:hAnsi="Trebuchet MS"/>
          <w:sz w:val="24"/>
          <w:szCs w:val="24"/>
          <w:lang w:val="fr-FR"/>
        </w:rPr>
        <w:t xml:space="preserve"> va elibera un număr de intrare proiectului depus și o adeverință care atestă înregistrarea proiectului. Adeverința va cuprinde următoarele informații: beneficiar, titlu proiect, măsură de finanțare în care se încadrează proiectul, valoare nerambursabilă a proiectului, valoarea totală a proiectului.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8</w:t>
      </w:r>
      <w:r w:rsidR="00255CB9" w:rsidRPr="0072147D">
        <w:rPr>
          <w:rFonts w:ascii="Trebuchet MS" w:hAnsi="Trebuchet MS"/>
          <w:sz w:val="24"/>
          <w:szCs w:val="24"/>
          <w:lang w:val="fr-FR"/>
        </w:rPr>
        <w:t>. Compartimentul tehnic al GAL</w:t>
      </w:r>
      <w:r w:rsidRPr="0072147D">
        <w:rPr>
          <w:rFonts w:ascii="Trebuchet MS" w:hAnsi="Trebuchet MS"/>
          <w:sz w:val="24"/>
          <w:szCs w:val="24"/>
          <w:lang w:val="fr-FR"/>
        </w:rPr>
        <w:t xml:space="preserve"> asigură suportul necesar solicitanților pentru completarea cererilor de finanțare, privind aspectele de conformitate pe care aceștia trebuie să le îndeplinească.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255CB9" w:rsidRPr="0072147D" w:rsidRDefault="00255CB9" w:rsidP="00D95DCB">
      <w:pPr>
        <w:jc w:val="both"/>
        <w:rPr>
          <w:rFonts w:ascii="Trebuchet MS" w:hAnsi="Trebuchet MS"/>
          <w:sz w:val="24"/>
          <w:szCs w:val="24"/>
          <w:lang w:val="fr-FR"/>
        </w:rPr>
      </w:pPr>
    </w:p>
    <w:p w:rsidR="00255CB9"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Articolul 5 </w:t>
      </w:r>
    </w:p>
    <w:p w:rsidR="00BC1236"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255CB9" w:rsidRPr="00255CB9" w:rsidRDefault="00255CB9" w:rsidP="00255CB9">
      <w:pPr>
        <w:spacing w:after="0"/>
        <w:jc w:val="both"/>
        <w:rPr>
          <w:rFonts w:ascii="Trebuchet MS" w:hAnsi="Trebuchet MS"/>
          <w:b/>
          <w:sz w:val="24"/>
          <w:szCs w:val="24"/>
        </w:rPr>
      </w:pPr>
    </w:p>
    <w:p w:rsidR="00BC1236" w:rsidRPr="0072147D" w:rsidRDefault="00255CB9" w:rsidP="00255CB9">
      <w:pPr>
        <w:spacing w:after="0"/>
        <w:jc w:val="both"/>
        <w:rPr>
          <w:rFonts w:ascii="Trebuchet MS" w:hAnsi="Trebuchet MS"/>
          <w:sz w:val="24"/>
          <w:szCs w:val="24"/>
          <w:lang w:val="fr-FR"/>
        </w:rPr>
      </w:pPr>
      <w:r w:rsidRPr="0072147D">
        <w:rPr>
          <w:rFonts w:ascii="Trebuchet MS" w:hAnsi="Trebuchet MS"/>
          <w:sz w:val="24"/>
          <w:szCs w:val="24"/>
          <w:lang w:val="fr-FR"/>
        </w:rPr>
        <w:t>1. GAL</w:t>
      </w:r>
      <w:r w:rsidR="00BC1236" w:rsidRPr="0072147D">
        <w:rPr>
          <w:rFonts w:ascii="Trebuchet MS" w:hAnsi="Trebuchet MS"/>
          <w:sz w:val="24"/>
          <w:szCs w:val="24"/>
          <w:lang w:val="fr-FR"/>
        </w:rPr>
        <w:t xml:space="preserve"> va asigura transparența procesului de evaluare a proiectelor depuse.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celor 4 ochi. </w:t>
      </w:r>
    </w:p>
    <w:p w:rsidR="00BC1236"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sidR="00255CB9">
        <w:rPr>
          <w:rFonts w:ascii="Trebuchet MS" w:hAnsi="Trebuchet MS"/>
          <w:sz w:val="24"/>
          <w:szCs w:val="24"/>
        </w:rPr>
        <w:t>nformităţii”, elaborată de GAL</w:t>
      </w:r>
      <w:r w:rsidRPr="00BC1236">
        <w:rPr>
          <w:rFonts w:ascii="Trebuchet MS" w:hAnsi="Trebuchet MS"/>
          <w:sz w:val="24"/>
          <w:szCs w:val="24"/>
        </w:rPr>
        <w:t xml:space="preserv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dacă: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completată;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electronic;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dar care, cu ocazia verificării conformităţii, pot fi corectate de către aceştia din urmă pe baza unor dovezi/ informaţii prezentate explicit în documentele anexate Cererii de Finanţare. Necompletarea unui câmp din Cererea de Finanţare nu este considerată eroare de formă. Solicitantul este invitat să revină la sediul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după evaluarea conformităţii pentru a fi înştiinţat dacă Cererea de Finanţare este conformă sau, în caz contrar, i se explică cauzele neconformităţii. Solicitantul are obligaţia de a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verificare;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neconformă, caz în care un exemplar al cererii de finanțare (originalul) vor fi restituite solicitanților, pe baza unui proces-verbal de restituire, încheiat în 2 exemplare, semnat de ambele părți.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Cererile de Finanţare declarate neconforme pot fi corectate/completate și redepuse de către solicitanți în cadrul aceleiași sesiuni de finanțare - dacă sesiunea mai este deschisă - sau în cadrul următoarei sesiuni de finanțare lansate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255CB9" w:rsidRPr="0072147D" w:rsidRDefault="00255CB9" w:rsidP="00D95DCB">
      <w:pPr>
        <w:jc w:val="both"/>
        <w:rPr>
          <w:rFonts w:ascii="Trebuchet MS" w:hAnsi="Trebuchet MS"/>
          <w:sz w:val="24"/>
          <w:szCs w:val="24"/>
          <w:lang w:val="fr-FR"/>
        </w:rPr>
      </w:pPr>
    </w:p>
    <w:p w:rsidR="00D95DCB" w:rsidRPr="0072147D" w:rsidRDefault="00BC1236" w:rsidP="00255CB9">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GALPM.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4. Solicitantul trebuie să trimită prin poştă informaţiile cerute în termen de 5 zile lucrătoare de la data primirii fişei sau să le predea experţilor tehnici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cazuri: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 Cererea de Finanţare.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 - în cazul în care în bugetul indicativ (inclusiv devizele financiare şi devizele pe obiect) există diferenţe de calcul sau încadrarea categoriilor de cheltuieli eligibile/neeligibile nu este facută corect.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6. După verificare pot exista două variante: - Cererea de Finanţare este declarată eligibilă, caz în care se va trece la următoarea etapă de verificare; - Cererea de Finanţare este declarată neeligibilă, caz în care un exemplar al Cererii de finanțare (originalul) va fi restituit solicitanților, pe baza unui proces-verbal de restituire, încheiat în 2 exemplare, semnat de ambele părți. Al doilea exemplar (copie) al Cererilor de finanțare declarate neeligibile va rămâne la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eventuale verificări ulterioare (Audit, DCA, Curtea de Conturi, comisari europeni, eventuale contestații etc.).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Cererile de Finanţare declarate neeligibilă pot fi corectate/completate și redepuse de către solicitant în cadrul următoarei sesiuni de finanțare lansate de GAL</w:t>
      </w:r>
      <w:r w:rsidR="001E17A4" w:rsidRPr="0072147D">
        <w:rPr>
          <w:rFonts w:ascii="Trebuchet MS" w:hAnsi="Trebuchet MS"/>
          <w:sz w:val="24"/>
          <w:szCs w:val="24"/>
          <w:lang w:val="fr-FR"/>
        </w:rPr>
        <w:t xml:space="preserve"> Țara Secașelor Alba - Sibiu </w:t>
      </w:r>
      <w:r w:rsidRPr="0072147D">
        <w:rPr>
          <w:rFonts w:ascii="Trebuchet MS" w:hAnsi="Trebuchet MS"/>
          <w:sz w:val="24"/>
          <w:szCs w:val="24"/>
          <w:lang w:val="fr-FR"/>
        </w:rPr>
        <w:t xml:space="preserve">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E17A4" w:rsidRPr="0072147D" w:rsidRDefault="001E17A4" w:rsidP="00D95DCB">
      <w:pPr>
        <w:jc w:val="both"/>
        <w:rPr>
          <w:rFonts w:ascii="Trebuchet MS" w:hAnsi="Trebuchet MS"/>
          <w:sz w:val="24"/>
          <w:szCs w:val="24"/>
          <w:lang w:val="fr-FR"/>
        </w:rPr>
      </w:pPr>
    </w:p>
    <w:p w:rsidR="00D95DCB" w:rsidRPr="0072147D" w:rsidRDefault="00BC1236" w:rsidP="001E17A4">
      <w:pPr>
        <w:spacing w:after="0"/>
        <w:jc w:val="both"/>
        <w:rPr>
          <w:rFonts w:ascii="Trebuchet MS" w:hAnsi="Trebuchet MS"/>
          <w:b/>
          <w:sz w:val="24"/>
          <w:szCs w:val="24"/>
          <w:lang w:val="fr-FR"/>
        </w:rPr>
      </w:pPr>
      <w:r w:rsidRPr="0072147D">
        <w:rPr>
          <w:rFonts w:ascii="Trebuchet MS" w:hAnsi="Trebuchet MS"/>
          <w:b/>
          <w:sz w:val="24"/>
          <w:szCs w:val="24"/>
          <w:lang w:val="fr-FR"/>
        </w:rPr>
        <w:t xml:space="preserve">Articolul 6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asigura transparența procesului de selecție a proiectelor depuse.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2. Selecția se realizează pe baza Fișei de Verificare a Criteriilor de Selecție, elaborată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3. Se vor respecta criteriile formulate în SDL, respectiv punctajele validate de AG pentru fiecare criteriu în parte și pragul minim de punctaj care trebuie îndeplinit de un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5. Comitetul de Selecție este organul cu responsabilitate în procesul de selecție a proiectelor. Comitetul de Selecție va fi asistat de personalul tehnic – Secretariatul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7. Echipa tehnică din cadrul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puncta fiecare proiect, conform criteriilor de selecție prestabilite, prezentate și explicate în apelul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8. În urma procesului de acordare a punctajului, echipa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elabora un document draft al fișelor de selecție, care vor conține punctajul aferent fiecărui criteriu, precum și punctajul total al proiectului.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ca document de lucru fișele propuse de departamentul tehnic, va stabili și valida varianta finală a fișei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Activitate, care va conține lista proiectelor selectate, în ordinea descrescătoare a punctajului obținut. </w:t>
      </w:r>
    </w:p>
    <w:p w:rsidR="001E17A4"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001E17A4" w:rsidRPr="0072147D">
          <w:rPr>
            <w:rStyle w:val="Hyperlink"/>
            <w:rFonts w:ascii="Trebuchet MS" w:hAnsi="Trebuchet MS"/>
            <w:sz w:val="24"/>
            <w:szCs w:val="24"/>
            <w:lang w:val="fr-FR"/>
          </w:rPr>
          <w:t>www.tarasecaselor.ro</w:t>
        </w:r>
      </w:hyperlink>
      <w:r w:rsidR="001E17A4" w:rsidRPr="0072147D">
        <w:rPr>
          <w:rFonts w:ascii="Trebuchet MS" w:hAnsi="Trebuchet MS"/>
          <w:sz w:val="24"/>
          <w:szCs w:val="24"/>
          <w:lang w:val="fr-FR"/>
        </w:rPr>
        <w:t xml:space="preserve"> </w:t>
      </w:r>
      <w:r w:rsidRPr="0072147D">
        <w:rPr>
          <w:rFonts w:ascii="Trebuchet MS" w:hAnsi="Trebuchet MS"/>
          <w:sz w:val="24"/>
          <w:szCs w:val="24"/>
          <w:lang w:val="fr-FR"/>
        </w:rPr>
        <w:t xml:space="preserve">în termen de maxium 45 de zile de la închiderea sesiunii de selectie.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13. Raportul Final de Selecție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prezenta semnătura reprezentantului CDRJ care participă la ședință în calitate de observator. Raportul de Selecție va fi datat și avizat de Președintele GAL sau de alt 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5B72EC" w:rsidRPr="0033496D" w:rsidRDefault="00BC1236" w:rsidP="005B72EC">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o</w:t>
      </w:r>
      <w:r w:rsidR="005B72EC" w:rsidRPr="0033496D">
        <w:rPr>
          <w:rFonts w:ascii="Trebuchet MS" w:hAnsi="Trebuchet MS" w:cs="Calibri"/>
          <w:spacing w:val="1"/>
          <w:sz w:val="24"/>
          <w:szCs w:val="24"/>
          <w:lang w:val="ro-RO"/>
        </w:rPr>
        <w:t>n</w:t>
      </w:r>
      <w:r w:rsidR="005B72EC" w:rsidRPr="0033496D">
        <w:rPr>
          <w:rFonts w:ascii="Trebuchet MS" w:hAnsi="Trebuchet MS" w:cs="Calibri"/>
          <w:spacing w:val="-2"/>
          <w:sz w:val="24"/>
          <w:szCs w:val="24"/>
          <w:lang w:val="ro-RO"/>
        </w:rPr>
        <w:t>e</w:t>
      </w:r>
      <w:r w:rsidR="005B72EC" w:rsidRPr="0033496D">
        <w:rPr>
          <w:rFonts w:ascii="Trebuchet MS" w:hAnsi="Trebuchet MS" w:cs="Calibri"/>
          <w:spacing w:val="1"/>
          <w:sz w:val="24"/>
          <w:szCs w:val="24"/>
          <w:lang w:val="ro-RO"/>
        </w:rPr>
        <w:t>nţ</w:t>
      </w:r>
      <w:r w:rsidR="005B72EC" w:rsidRPr="0033496D">
        <w:rPr>
          <w:rFonts w:ascii="Trebuchet MS" w:hAnsi="Trebuchet MS" w:cs="Calibri"/>
          <w:sz w:val="24"/>
          <w:szCs w:val="24"/>
          <w:lang w:val="ro-RO"/>
        </w:rPr>
        <w:t>a</w:t>
      </w:r>
      <w:r w:rsidR="005B72EC" w:rsidRPr="0033496D">
        <w:rPr>
          <w:rFonts w:ascii="Trebuchet MS" w:hAnsi="Trebuchet MS" w:cs="Calibri"/>
          <w:spacing w:val="26"/>
          <w:sz w:val="24"/>
          <w:szCs w:val="24"/>
          <w:lang w:val="ro-RO"/>
        </w:rPr>
        <w:t xml:space="preserve">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z w:val="24"/>
          <w:szCs w:val="24"/>
          <w:lang w:val="ro-RO"/>
        </w:rPr>
        <w:t>i</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t</w:t>
      </w:r>
      <w:r w:rsidR="005B72EC" w:rsidRPr="0033496D">
        <w:rPr>
          <w:rFonts w:ascii="Trebuchet MS" w:hAnsi="Trebuchet MS" w:cs="Calibri"/>
          <w:spacing w:val="1"/>
          <w:sz w:val="24"/>
          <w:szCs w:val="24"/>
          <w:lang w:val="ro-RO"/>
        </w:rPr>
        <w:t>u</w:t>
      </w:r>
      <w:r w:rsidR="005B72EC" w:rsidRPr="0033496D">
        <w:rPr>
          <w:rFonts w:ascii="Trebuchet MS" w:hAnsi="Trebuchet MS" w:cs="Calibri"/>
          <w:spacing w:val="-2"/>
          <w:sz w:val="24"/>
          <w:szCs w:val="24"/>
          <w:lang w:val="ro-RO"/>
        </w:rPr>
        <w:t>l</w:t>
      </w:r>
      <w:r w:rsidR="005B72EC" w:rsidRPr="0033496D">
        <w:rPr>
          <w:rFonts w:ascii="Trebuchet MS" w:hAnsi="Trebuchet MS" w:cs="Calibri"/>
          <w:spacing w:val="-1"/>
          <w:sz w:val="24"/>
          <w:szCs w:val="24"/>
          <w:lang w:val="ro-RO"/>
        </w:rPr>
        <w:t>u</w:t>
      </w:r>
      <w:r w:rsidR="005B72EC" w:rsidRPr="0033496D">
        <w:rPr>
          <w:rFonts w:ascii="Trebuchet MS" w:hAnsi="Trebuchet MS" w:cs="Calibri"/>
          <w:sz w:val="24"/>
          <w:szCs w:val="24"/>
          <w:lang w:val="ro-RO"/>
        </w:rPr>
        <w:t>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
          <w:sz w:val="24"/>
          <w:szCs w:val="24"/>
          <w:lang w:val="ro-RO"/>
        </w:rPr>
        <w:t>l</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z w:val="24"/>
          <w:szCs w:val="24"/>
          <w:lang w:val="ro-RO"/>
        </w:rPr>
        <w:t>şi</w:t>
      </w:r>
      <w:r w:rsidR="005B72EC" w:rsidRPr="0033496D">
        <w:rPr>
          <w:rFonts w:ascii="Trebuchet MS" w:hAnsi="Trebuchet MS" w:cs="Calibri"/>
          <w:spacing w:val="24"/>
          <w:sz w:val="24"/>
          <w:szCs w:val="24"/>
          <w:lang w:val="ro-RO"/>
        </w:rPr>
        <w:t xml:space="preserve"> </w:t>
      </w:r>
      <w:r w:rsidR="005B72EC" w:rsidRPr="0033496D">
        <w:rPr>
          <w:rFonts w:ascii="Trebuchet MS" w:hAnsi="Trebuchet MS" w:cs="Calibri"/>
          <w:sz w:val="24"/>
          <w:szCs w:val="24"/>
          <w:lang w:val="ro-RO"/>
        </w:rPr>
        <w:t>a</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Comis</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ei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w:t>
      </w:r>
      <w:r w:rsidR="005B72EC" w:rsidRPr="0033496D">
        <w:rPr>
          <w:rFonts w:ascii="Trebuchet MS" w:hAnsi="Trebuchet MS" w:cs="Calibri"/>
          <w:spacing w:val="-2"/>
          <w:sz w:val="24"/>
          <w:szCs w:val="24"/>
          <w:lang w:val="ro-RO"/>
        </w:rPr>
        <w:t>o</w:t>
      </w:r>
      <w:r w:rsidR="005B72EC" w:rsidRPr="0033496D">
        <w:rPr>
          <w:rFonts w:ascii="Trebuchet MS" w:hAnsi="Trebuchet MS" w:cs="Calibri"/>
          <w:spacing w:val="1"/>
          <w:sz w:val="24"/>
          <w:szCs w:val="24"/>
          <w:lang w:val="ro-RO"/>
        </w:rPr>
        <w:t>nt</w:t>
      </w:r>
      <w:r w:rsidR="005B72EC" w:rsidRPr="0033496D">
        <w:rPr>
          <w:rFonts w:ascii="Trebuchet MS" w:hAnsi="Trebuchet MS" w:cs="Calibri"/>
          <w:sz w:val="24"/>
          <w:szCs w:val="24"/>
          <w:lang w:val="ro-RO"/>
        </w:rPr>
        <w:t>e</w:t>
      </w:r>
      <w:r w:rsidR="005B72EC" w:rsidRPr="0033496D">
        <w:rPr>
          <w:rFonts w:ascii="Trebuchet MS" w:hAnsi="Trebuchet MS" w:cs="Calibri"/>
          <w:spacing w:val="-2"/>
          <w:sz w:val="24"/>
          <w:szCs w:val="24"/>
          <w:lang w:val="ro-RO"/>
        </w:rPr>
        <w:t>s</w:t>
      </w:r>
      <w:r w:rsidR="005B72EC" w:rsidRPr="0033496D">
        <w:rPr>
          <w:rFonts w:ascii="Trebuchet MS" w:hAnsi="Trebuchet MS" w:cs="Calibri"/>
          <w:spacing w:val="4"/>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3"/>
          <w:sz w:val="24"/>
          <w:szCs w:val="24"/>
          <w:lang w:val="ro-RO"/>
        </w:rPr>
        <w:t>s</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b</w:t>
      </w:r>
      <w:r w:rsidR="005B72EC" w:rsidRPr="0033496D">
        <w:rPr>
          <w:rFonts w:ascii="Trebuchet MS" w:hAnsi="Trebuchet MS" w:cs="Calibri"/>
          <w:sz w:val="24"/>
          <w:szCs w:val="24"/>
          <w:lang w:val="ro-RO"/>
        </w:rPr>
        <w:t>il</w:t>
      </w:r>
      <w:r w:rsidR="005B72EC" w:rsidRPr="0033496D">
        <w:rPr>
          <w:rFonts w:ascii="Trebuchet MS" w:hAnsi="Trebuchet MS" w:cs="Calibri"/>
          <w:spacing w:val="2"/>
          <w:sz w:val="24"/>
          <w:szCs w:val="24"/>
          <w:lang w:val="ro-RO"/>
        </w:rPr>
        <w:t>e</w:t>
      </w:r>
      <w:r w:rsidR="005B72EC" w:rsidRPr="0033496D">
        <w:rPr>
          <w:rFonts w:ascii="Trebuchet MS" w:hAnsi="Trebuchet MS" w:cs="Calibri"/>
          <w:sz w:val="24"/>
          <w:szCs w:val="24"/>
          <w:lang w:val="ro-RO"/>
        </w:rPr>
        <w:t>ş</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r</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n</w:t>
      </w:r>
      <w:r w:rsidR="005B72EC" w:rsidRPr="0033496D">
        <w:rPr>
          <w:rFonts w:ascii="Trebuchet MS" w:hAnsi="Trebuchet MS" w:cs="Calibri"/>
          <w:spacing w:val="27"/>
          <w:sz w:val="24"/>
          <w:szCs w:val="24"/>
          <w:lang w:val="ro-RO"/>
        </w:rPr>
        <w:t xml:space="preserve"> </w:t>
      </w:r>
      <w:r w:rsidR="005B72EC" w:rsidRPr="0033496D">
        <w:rPr>
          <w:rFonts w:ascii="Trebuchet MS" w:hAnsi="Trebuchet MS" w:cs="Calibri"/>
          <w:spacing w:val="-1"/>
          <w:sz w:val="24"/>
          <w:szCs w:val="24"/>
          <w:lang w:val="ro-RO"/>
        </w:rPr>
        <w:t xml:space="preserve">Decizie de către Consiliului Director </w:t>
      </w:r>
      <w:r w:rsidR="005B72EC" w:rsidRPr="0033496D">
        <w:rPr>
          <w:rFonts w:ascii="Trebuchet MS" w:hAnsi="Trebuchet MS" w:cs="Calibri"/>
          <w:sz w:val="24"/>
          <w:szCs w:val="24"/>
          <w:lang w:val="ro-RO"/>
        </w:rPr>
        <w:t>al</w:t>
      </w:r>
      <w:r w:rsidR="005B72EC" w:rsidRPr="0033496D">
        <w:rPr>
          <w:rFonts w:ascii="Trebuchet MS" w:hAnsi="Trebuchet MS" w:cs="Calibri"/>
          <w:spacing w:val="1"/>
          <w:sz w:val="24"/>
          <w:szCs w:val="24"/>
          <w:lang w:val="ro-RO"/>
        </w:rPr>
        <w:t xml:space="preserve"> </w:t>
      </w:r>
      <w:r w:rsidR="005B72EC" w:rsidRPr="0033496D">
        <w:rPr>
          <w:rFonts w:ascii="Trebuchet MS" w:hAnsi="Trebuchet MS" w:cs="Calibri"/>
          <w:sz w:val="24"/>
          <w:szCs w:val="24"/>
          <w:lang w:val="ro-RO"/>
        </w:rPr>
        <w:t>Aso</w:t>
      </w:r>
      <w:r w:rsidR="005B72EC" w:rsidRPr="0033496D">
        <w:rPr>
          <w:rFonts w:ascii="Trebuchet MS" w:hAnsi="Trebuchet MS" w:cs="Calibri"/>
          <w:spacing w:val="-1"/>
          <w:sz w:val="24"/>
          <w:szCs w:val="24"/>
          <w:lang w:val="ro-RO"/>
        </w:rPr>
        <w:t>c</w:t>
      </w:r>
      <w:r w:rsidR="005B72EC" w:rsidRPr="0033496D">
        <w:rPr>
          <w:rFonts w:ascii="Trebuchet MS" w:hAnsi="Trebuchet MS" w:cs="Calibri"/>
          <w:sz w:val="24"/>
          <w:szCs w:val="24"/>
          <w:lang w:val="ro-RO"/>
        </w:rPr>
        <w:t>ia</w:t>
      </w:r>
      <w:r w:rsidR="005B72EC" w:rsidRPr="0033496D">
        <w:rPr>
          <w:rFonts w:ascii="Trebuchet MS" w:hAnsi="Trebuchet MS" w:cs="Calibri"/>
          <w:spacing w:val="1"/>
          <w:sz w:val="24"/>
          <w:szCs w:val="24"/>
          <w:lang w:val="ro-RO"/>
        </w:rPr>
        <w:t>ț</w:t>
      </w:r>
      <w:r w:rsidR="005B72EC" w:rsidRPr="0033496D">
        <w:rPr>
          <w:rFonts w:ascii="Trebuchet MS" w:hAnsi="Trebuchet MS" w:cs="Calibri"/>
          <w:sz w:val="24"/>
          <w:szCs w:val="24"/>
          <w:lang w:val="ro-RO"/>
        </w:rPr>
        <w:t>iei</w:t>
      </w:r>
      <w:r w:rsidR="005B72EC" w:rsidRPr="0033496D">
        <w:rPr>
          <w:rFonts w:ascii="Trebuchet MS"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C</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Sel</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ţ</w:t>
      </w:r>
      <w:r w:rsidR="005B72EC" w:rsidRPr="0033496D">
        <w:rPr>
          <w:rFonts w:ascii="Trebuchet MS" w:eastAsia="Times New Roman" w:hAnsi="Trebuchet MS" w:cs="Calibri"/>
          <w:sz w:val="24"/>
          <w:szCs w:val="24"/>
          <w:lang w:val="ro-RO"/>
        </w:rPr>
        <w:t>ie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alc</w:t>
      </w:r>
      <w:r w:rsidR="005B72EC" w:rsidRPr="0033496D">
        <w:rPr>
          <w:rFonts w:ascii="Trebuchet MS" w:eastAsia="Times New Roman" w:hAnsi="Trebuchet MS" w:cs="Calibri"/>
          <w:spacing w:val="-2"/>
          <w:sz w:val="24"/>
          <w:szCs w:val="24"/>
          <w:lang w:val="ro-RO"/>
        </w:rPr>
        <w:t>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2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ş</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b</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i</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z w:val="24"/>
          <w:szCs w:val="24"/>
          <w:lang w:val="ro-RO"/>
        </w:rPr>
        <w:t>și</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secre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r</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28"/>
          <w:sz w:val="24"/>
          <w:szCs w:val="24"/>
          <w:lang w:val="ro-RO"/>
        </w:rPr>
        <w:t xml:space="preserve"> </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măr</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al</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2"/>
          <w:sz w:val="24"/>
          <w:szCs w:val="24"/>
          <w:lang w:val="ro-RO"/>
        </w:rPr>
        <w:t>1</w:t>
      </w:r>
      <w:r w:rsidR="005B72EC" w:rsidRPr="0033496D">
        <w:rPr>
          <w:rFonts w:ascii="Trebuchet MS" w:eastAsia="Times New Roman" w:hAnsi="Trebuchet MS" w:cs="Calibri"/>
          <w:sz w:val="24"/>
          <w:szCs w:val="24"/>
          <w:lang w:val="ro-RO"/>
        </w:rPr>
        <w:t xml:space="preserve">1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4</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z w:val="24"/>
          <w:szCs w:val="24"/>
          <w:lang w:val="ro-RO"/>
        </w:rPr>
        <w:t>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 xml:space="preserve">in </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 xml:space="preserve">l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1"/>
          <w:sz w:val="24"/>
          <w:szCs w:val="24"/>
          <w:lang w:val="ro-RO"/>
        </w:rPr>
        <w:t>ub</w:t>
      </w:r>
      <w:r w:rsidR="005B72EC" w:rsidRPr="0033496D">
        <w:rPr>
          <w:rFonts w:ascii="Trebuchet MS" w:eastAsia="Times New Roman" w:hAnsi="Trebuchet MS" w:cs="Calibri"/>
          <w:spacing w:val="-2"/>
          <w:sz w:val="24"/>
          <w:szCs w:val="24"/>
          <w:lang w:val="ro-RO"/>
        </w:rPr>
        <w:t>l</w:t>
      </w:r>
      <w:r w:rsidR="005B72EC" w:rsidRPr="0033496D">
        <w:rPr>
          <w:rFonts w:ascii="Trebuchet MS" w:eastAsia="Times New Roman" w:hAnsi="Trebuchet MS" w:cs="Calibri"/>
          <w:sz w:val="24"/>
          <w:szCs w:val="24"/>
          <w:lang w:val="ro-RO"/>
        </w:rPr>
        <w:t xml:space="preserve">ic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și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7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n sect</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riva</w:t>
      </w:r>
      <w:r w:rsidR="005B72EC" w:rsidRPr="0033496D">
        <w:rPr>
          <w:rFonts w:ascii="Trebuchet MS" w:eastAsia="Times New Roman" w:hAnsi="Trebuchet MS" w:cs="Calibri"/>
          <w:spacing w:val="1"/>
          <w:sz w:val="24"/>
          <w:szCs w:val="24"/>
          <w:lang w:val="ro-RO"/>
        </w:rPr>
        <w:t>t/civil</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res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v</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Comisia</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 alcă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 xml:space="preserve">ă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5</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z w:val="24"/>
          <w:szCs w:val="24"/>
          <w:lang w:val="ro-RO"/>
        </w:rPr>
        <w:t>rsoa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 (2 persoane din sectorul public și 3 persoane din sectorul privat/civil). În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Comi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Sele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revă</w:t>
      </w:r>
      <w:r w:rsidR="005B72EC" w:rsidRPr="0033496D">
        <w:rPr>
          <w:rFonts w:ascii="Trebuchet MS" w:eastAsia="Times New Roman" w:hAnsi="Trebuchet MS" w:cs="Calibri"/>
          <w:spacing w:val="-1"/>
          <w:sz w:val="24"/>
          <w:szCs w:val="24"/>
          <w:lang w:val="ro-RO"/>
        </w:rPr>
        <w:t>z</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1</w:t>
      </w:r>
      <w:r w:rsidR="005B72EC" w:rsidRPr="0033496D">
        <w:rPr>
          <w:rFonts w:ascii="Trebuchet MS" w:eastAsia="Times New Roman" w:hAnsi="Trebuchet MS" w:cs="Calibri"/>
          <w:sz w:val="24"/>
          <w:szCs w:val="24"/>
          <w:lang w:val="ro-RO"/>
        </w:rPr>
        <w:t>1</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up</w:t>
      </w:r>
      <w:r w:rsidR="005B72EC" w:rsidRPr="0033496D">
        <w:rPr>
          <w:rFonts w:ascii="Trebuchet MS" w:eastAsia="Times New Roman" w:hAnsi="Trebuchet MS" w:cs="Calibri"/>
          <w:sz w:val="24"/>
          <w:szCs w:val="24"/>
          <w:lang w:val="ro-RO"/>
        </w:rPr>
        <w:t>lea</w:t>
      </w:r>
      <w:r w:rsidR="005B72EC" w:rsidRPr="0033496D">
        <w:rPr>
          <w:rFonts w:ascii="Trebuchet MS" w:eastAsia="Times New Roman" w:hAnsi="Trebuchet MS" w:cs="Calibri"/>
          <w:spacing w:val="1"/>
          <w:sz w:val="24"/>
          <w:szCs w:val="24"/>
          <w:lang w:val="ro-RO"/>
        </w:rPr>
        <w:t>nți</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z w:val="24"/>
          <w:szCs w:val="24"/>
          <w:lang w:val="ro-RO"/>
        </w:rPr>
        <w:t>re</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iv</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isia</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w:t>
      </w:r>
      <w:r w:rsidR="005B72EC" w:rsidRPr="0033496D">
        <w:rPr>
          <w:rFonts w:ascii="Trebuchet MS" w:eastAsia="Times New Roman" w:hAnsi="Trebuchet MS" w:cs="Calibri"/>
          <w:spacing w:val="-2"/>
          <w:sz w:val="24"/>
          <w:szCs w:val="24"/>
          <w:lang w:val="ro-RO"/>
        </w:rPr>
        <w:t>o</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w:t>
      </w:r>
      <w:r w:rsidR="005B72EC" w:rsidRPr="0033496D">
        <w:rPr>
          <w:rFonts w:ascii="Trebuchet MS" w:eastAsia="Times New Roman" w:hAnsi="Trebuchet MS" w:cs="Calibri"/>
          <w:spacing w:val="53"/>
          <w:sz w:val="24"/>
          <w:szCs w:val="24"/>
          <w:lang w:val="ro-RO"/>
        </w:rPr>
        <w:t xml:space="preserve"> </w:t>
      </w:r>
      <w:r w:rsidR="005B72EC" w:rsidRPr="0033496D">
        <w:rPr>
          <w:rFonts w:ascii="Trebuchet MS" w:eastAsia="Times New Roman" w:hAnsi="Trebuchet MS" w:cs="Calibri"/>
          <w:sz w:val="24"/>
          <w:szCs w:val="24"/>
          <w:lang w:val="ro-RO"/>
        </w:rPr>
        <w:t xml:space="preserve">5 </w:t>
      </w:r>
      <w:r w:rsidR="005B72EC" w:rsidRPr="0033496D">
        <w:rPr>
          <w:rFonts w:ascii="Trebuchet MS" w:eastAsia="Times New Roman" w:hAnsi="Trebuchet MS" w:cs="Calibri"/>
          <w:position w:val="1"/>
          <w:sz w:val="24"/>
          <w:szCs w:val="24"/>
          <w:lang w:val="ro-RO"/>
        </w:rPr>
        <w:t>s</w:t>
      </w:r>
      <w:r w:rsidR="005B72EC" w:rsidRPr="0033496D">
        <w:rPr>
          <w:rFonts w:ascii="Trebuchet MS" w:eastAsia="Times New Roman" w:hAnsi="Trebuchet MS" w:cs="Calibri"/>
          <w:spacing w:val="1"/>
          <w:position w:val="1"/>
          <w:sz w:val="24"/>
          <w:szCs w:val="24"/>
          <w:lang w:val="ro-RO"/>
        </w:rPr>
        <w:t>up</w:t>
      </w:r>
      <w:r w:rsidR="005B72EC" w:rsidRPr="0033496D">
        <w:rPr>
          <w:rFonts w:ascii="Trebuchet MS" w:eastAsia="Times New Roman" w:hAnsi="Trebuchet MS" w:cs="Calibri"/>
          <w:position w:val="1"/>
          <w:sz w:val="24"/>
          <w:szCs w:val="24"/>
          <w:lang w:val="ro-RO"/>
        </w:rPr>
        <w:t>le</w:t>
      </w:r>
      <w:r w:rsidR="005B72EC" w:rsidRPr="0033496D">
        <w:rPr>
          <w:rFonts w:ascii="Trebuchet MS" w:eastAsia="Times New Roman" w:hAnsi="Trebuchet MS" w:cs="Calibri"/>
          <w:spacing w:val="-2"/>
          <w:position w:val="1"/>
          <w:sz w:val="24"/>
          <w:szCs w:val="24"/>
          <w:lang w:val="ro-RO"/>
        </w:rPr>
        <w:t>a</w:t>
      </w:r>
      <w:r w:rsidR="005B72EC" w:rsidRPr="0033496D">
        <w:rPr>
          <w:rFonts w:ascii="Trebuchet MS" w:eastAsia="Times New Roman" w:hAnsi="Trebuchet MS" w:cs="Calibri"/>
          <w:spacing w:val="1"/>
          <w:position w:val="1"/>
          <w:sz w:val="24"/>
          <w:szCs w:val="24"/>
          <w:lang w:val="ro-RO"/>
        </w:rPr>
        <w:t>nți</w:t>
      </w:r>
      <w:r w:rsidR="005B72EC" w:rsidRPr="0033496D">
        <w:rPr>
          <w:rFonts w:ascii="Trebuchet MS" w:eastAsia="Times New Roman" w:hAnsi="Trebuchet MS" w:cs="Calibri"/>
          <w:position w:val="1"/>
          <w:sz w:val="24"/>
          <w:szCs w:val="24"/>
          <w:lang w:val="ro-RO"/>
        </w:rPr>
        <w:t>.</w:t>
      </w:r>
    </w:p>
    <w:p w:rsidR="005B72EC" w:rsidRPr="0033496D" w:rsidRDefault="005B72EC" w:rsidP="005B72EC">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5B72EC" w:rsidRPr="0033496D" w:rsidRDefault="005B72EC" w:rsidP="0033496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33496D" w:rsidRPr="0033496D" w:rsidRDefault="00BC1236"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0033496D" w:rsidRPr="0033496D">
        <w:rPr>
          <w:rFonts w:ascii="Trebuchet MS" w:eastAsia="Times New Roman" w:hAnsi="Trebuchet MS" w:cs="Calibri"/>
          <w:bCs/>
          <w:iCs/>
          <w:sz w:val="24"/>
          <w:szCs w:val="24"/>
          <w:lang w:val="ro-RO"/>
        </w:rPr>
        <w:t>O</w:t>
      </w:r>
      <w:r w:rsidR="0033496D" w:rsidRPr="0033496D">
        <w:rPr>
          <w:rFonts w:ascii="Trebuchet MS" w:eastAsia="Times New Roman" w:hAnsi="Trebuchet MS" w:cs="Calibri"/>
          <w:bCs/>
          <w:iCs/>
          <w:spacing w:val="1"/>
          <w:sz w:val="24"/>
          <w:szCs w:val="24"/>
          <w:lang w:val="ro-RO"/>
        </w:rPr>
        <w:t>bli</w:t>
      </w:r>
      <w:r w:rsidR="0033496D" w:rsidRPr="0033496D">
        <w:rPr>
          <w:rFonts w:ascii="Trebuchet MS" w:eastAsia="Times New Roman" w:hAnsi="Trebuchet MS" w:cs="Calibri"/>
          <w:bCs/>
          <w:iCs/>
          <w:spacing w:val="-2"/>
          <w:sz w:val="24"/>
          <w:szCs w:val="24"/>
          <w:lang w:val="ro-RO"/>
        </w:rPr>
        <w:t>g</w:t>
      </w:r>
      <w:r w:rsidR="0033496D" w:rsidRPr="0033496D">
        <w:rPr>
          <w:rFonts w:ascii="Trebuchet MS" w:eastAsia="Times New Roman" w:hAnsi="Trebuchet MS" w:cs="Calibri"/>
          <w:bCs/>
          <w:iCs/>
          <w:sz w:val="24"/>
          <w:szCs w:val="24"/>
          <w:lang w:val="ro-RO"/>
        </w:rPr>
        <w:t>a</w:t>
      </w:r>
      <w:r w:rsidR="0033496D" w:rsidRPr="0033496D">
        <w:rPr>
          <w:rFonts w:ascii="Trebuchet MS" w:eastAsia="Times New Roman" w:hAnsi="Trebuchet MS" w:cs="Calibri"/>
          <w:bCs/>
          <w:iCs/>
          <w:spacing w:val="1"/>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il</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2"/>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tet</w:t>
      </w:r>
      <w:r w:rsidR="0033496D" w:rsidRPr="0033496D">
        <w:rPr>
          <w:rFonts w:ascii="Trebuchet MS" w:eastAsia="Times New Roman" w:hAnsi="Trebuchet MS" w:cs="Calibri"/>
          <w:bCs/>
          <w:iCs/>
          <w:spacing w:val="-1"/>
          <w:sz w:val="24"/>
          <w:szCs w:val="24"/>
          <w:lang w:val="ro-RO"/>
        </w:rPr>
        <w:t>u</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ui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d</w:t>
      </w:r>
      <w:r w:rsidR="0033496D" w:rsidRPr="0033496D">
        <w:rPr>
          <w:rFonts w:ascii="Trebuchet MS" w:eastAsia="Times New Roman" w:hAnsi="Trebuchet MS" w:cs="Calibri"/>
          <w:bCs/>
          <w:iCs/>
          <w:sz w:val="24"/>
          <w:szCs w:val="24"/>
          <w:lang w:val="ro-RO"/>
        </w:rPr>
        <w:t xml:space="preserve">e </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pacing w:val="2"/>
          <w:sz w:val="24"/>
          <w:szCs w:val="24"/>
          <w:lang w:val="ro-RO"/>
        </w:rPr>
        <w:t>e</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 xml:space="preserve"> ş</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a</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e 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3"/>
          <w:sz w:val="24"/>
          <w:szCs w:val="24"/>
          <w:lang w:val="ro-RO"/>
        </w:rPr>
        <w:t>e</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de</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z w:val="24"/>
          <w:szCs w:val="24"/>
          <w:lang w:val="ro-RO"/>
        </w:rPr>
        <w:t>ntes</w:t>
      </w:r>
      <w:r w:rsidR="0033496D" w:rsidRPr="0033496D">
        <w:rPr>
          <w:rFonts w:ascii="Trebuchet MS" w:eastAsia="Times New Roman" w:hAnsi="Trebuchet MS" w:cs="Calibri"/>
          <w:bCs/>
          <w:iCs/>
          <w:spacing w:val="1"/>
          <w:sz w:val="24"/>
          <w:szCs w:val="24"/>
          <w:lang w:val="ro-RO"/>
        </w:rPr>
        <w:t>ta</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i</w:t>
      </w:r>
    </w:p>
    <w:p w:rsidR="0033496D" w:rsidRPr="0033496D" w:rsidRDefault="0033496D" w:rsidP="0033496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33496D" w:rsidRPr="0033496D" w:rsidRDefault="0033496D" w:rsidP="0033496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33496D" w:rsidRPr="0033496D" w:rsidRDefault="0033496D" w:rsidP="0033496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 şi vor fi supuse aprobarii Adunării Generale.</w:t>
      </w:r>
    </w:p>
    <w:p w:rsidR="0033496D" w:rsidRPr="0033496D" w:rsidRDefault="0033496D" w:rsidP="0033496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33496D" w:rsidRPr="0033496D" w:rsidRDefault="0033496D" w:rsidP="0033496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33496D" w:rsidRPr="0033496D" w:rsidRDefault="0033496D" w:rsidP="0033496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33496D" w:rsidRP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33496D" w:rsidRPr="0072147D" w:rsidRDefault="00BC1236" w:rsidP="001E17A4">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33496D" w:rsidRPr="00BC29D2" w:rsidRDefault="0033496D" w:rsidP="0033496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33496D" w:rsidRDefault="0033496D" w:rsidP="0033496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BC29D2" w:rsidRPr="00BC29D2" w:rsidRDefault="00BC29D2" w:rsidP="0033496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8 </w:t>
      </w: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7C3E88"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de a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00B3036E" w:rsidRPr="0072147D">
          <w:rPr>
            <w:rStyle w:val="Hyperlink"/>
            <w:rFonts w:ascii="Trebuchet MS" w:hAnsi="Trebuchet MS"/>
            <w:sz w:val="24"/>
            <w:szCs w:val="24"/>
            <w:lang w:val="fr-FR"/>
          </w:rPr>
          <w:t>www.tarasecaselor.ro</w:t>
        </w:r>
      </w:hyperlink>
      <w:r w:rsidR="00B3036E" w:rsidRPr="0072147D">
        <w:rPr>
          <w:rFonts w:ascii="Trebuchet MS" w:hAnsi="Trebuchet MS"/>
          <w:sz w:val="24"/>
          <w:szCs w:val="24"/>
          <w:lang w:val="fr-FR"/>
        </w:rPr>
        <w:t xml:space="preserve">. </w:t>
      </w:r>
      <w:r w:rsidRPr="0072147D">
        <w:rPr>
          <w:rFonts w:ascii="Trebuchet MS" w:hAnsi="Trebuchet MS"/>
          <w:sz w:val="24"/>
          <w:szCs w:val="24"/>
          <w:lang w:val="fr-FR"/>
        </w:rPr>
        <w:t xml:space="preserve">După încheierea acestei etape, GAL </w:t>
      </w:r>
      <w:r w:rsidR="007C3E88"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va publica Raportul final de selecție pe pagina web proprie </w:t>
      </w:r>
      <w:hyperlink r:id="rId9" w:history="1">
        <w:r w:rsidR="007C3E88" w:rsidRPr="0072147D">
          <w:rPr>
            <w:rStyle w:val="Hyperlink"/>
            <w:rFonts w:ascii="Trebuchet MS" w:hAnsi="Trebuchet MS"/>
            <w:sz w:val="24"/>
            <w:szCs w:val="24"/>
            <w:lang w:val="fr-FR"/>
          </w:rPr>
          <w:t>www.tarasecaselor.ro</w:t>
        </w:r>
      </w:hyperlink>
      <w:r w:rsidR="007C3E88" w:rsidRPr="0072147D">
        <w:rPr>
          <w:rFonts w:ascii="Trebuchet MS" w:hAnsi="Trebuchet MS"/>
          <w:sz w:val="24"/>
          <w:szCs w:val="24"/>
          <w:lang w:val="fr-FR"/>
        </w:rPr>
        <w:t xml:space="preserve"> </w:t>
      </w:r>
      <w:r w:rsidRPr="0072147D">
        <w:rPr>
          <w:rFonts w:ascii="Trebuchet MS" w:hAnsi="Trebuchet MS"/>
          <w:sz w:val="24"/>
          <w:szCs w:val="24"/>
          <w:lang w:val="fr-FR"/>
        </w:rPr>
        <w:t>și îl va afișa la sediul GAL</w:t>
      </w:r>
      <w:r w:rsidR="007C3E88"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7C3E88" w:rsidRPr="0072147D" w:rsidRDefault="007C3E88" w:rsidP="001E17A4">
      <w:pPr>
        <w:spacing w:after="0"/>
        <w:jc w:val="both"/>
        <w:rPr>
          <w:rFonts w:ascii="Trebuchet MS" w:hAnsi="Trebuchet MS"/>
          <w:sz w:val="24"/>
          <w:szCs w:val="24"/>
          <w:lang w:val="fr-FR"/>
        </w:rPr>
      </w:pP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9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APDRP pot cerceta cauzele producerii acestora, de a identifica persoanele culpabile şi de a dispune măsurile corespunzătoare.</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w:t>
      </w:r>
      <w:r w:rsidR="007C3E88" w:rsidRPr="007C3E88">
        <w:rPr>
          <w:rFonts w:ascii="Trebuchet MS" w:hAnsi="Trebuchet MS"/>
          <w:b/>
          <w:sz w:val="24"/>
          <w:szCs w:val="24"/>
        </w:rPr>
        <w:t>10</w:t>
      </w:r>
      <w:r w:rsidRPr="007C3E88">
        <w:rPr>
          <w:rFonts w:ascii="Trebuchet MS" w:hAnsi="Trebuchet MS"/>
          <w:b/>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Prevederi finale </w:t>
      </w:r>
    </w:p>
    <w:p w:rsidR="00701787" w:rsidRPr="00BC1236" w:rsidRDefault="00BC1236" w:rsidP="001E17A4">
      <w:pPr>
        <w:spacing w:after="0"/>
        <w:jc w:val="both"/>
        <w:rPr>
          <w:rFonts w:ascii="Trebuchet MS" w:hAnsi="Trebuchet MS"/>
          <w:sz w:val="24"/>
          <w:szCs w:val="24"/>
        </w:rPr>
      </w:pPr>
      <w:r w:rsidRPr="00BC1236">
        <w:rPr>
          <w:rFonts w:ascii="Trebuchet MS" w:hAnsi="Trebuchet MS"/>
          <w:sz w:val="24"/>
          <w:szCs w:val="24"/>
        </w:rPr>
        <w:t>Prezentul regulament se aplică pentru proiectele depuse spre finanțare la GAL</w:t>
      </w:r>
      <w:r w:rsidR="007C3E88">
        <w:rPr>
          <w:rFonts w:ascii="Trebuchet MS" w:hAnsi="Trebuchet MS"/>
          <w:sz w:val="24"/>
          <w:szCs w:val="24"/>
        </w:rPr>
        <w:t xml:space="preserve"> ȚARA SECAȘELOR ALBA - SIBIU</w:t>
      </w:r>
      <w:r w:rsidRPr="00BC1236">
        <w:rPr>
          <w:rFonts w:ascii="Trebuchet MS" w:hAnsi="Trebuchet MS"/>
          <w:sz w:val="24"/>
          <w:szCs w:val="24"/>
        </w:rPr>
        <w:t>, în intervalul 2016-2020.</w:t>
      </w:r>
    </w:p>
    <w:sectPr w:rsidR="00701787" w:rsidRPr="00BC123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13EA" w:rsidRDefault="009813EA" w:rsidP="00BC1236">
      <w:pPr>
        <w:spacing w:after="0" w:line="240" w:lineRule="auto"/>
      </w:pPr>
      <w:r>
        <w:separator/>
      </w:r>
    </w:p>
  </w:endnote>
  <w:endnote w:type="continuationSeparator" w:id="0">
    <w:p w:rsidR="009813EA" w:rsidRDefault="009813EA"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13EA" w:rsidRDefault="009813EA" w:rsidP="00BC1236">
      <w:pPr>
        <w:spacing w:after="0" w:line="240" w:lineRule="auto"/>
      </w:pPr>
      <w:r>
        <w:separator/>
      </w:r>
    </w:p>
  </w:footnote>
  <w:footnote w:type="continuationSeparator" w:id="0">
    <w:p w:rsidR="009813EA" w:rsidRDefault="009813EA"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 xml:space="preserve">Cod 517240, Comuna CIUGUD, localitatea </w:t>
    </w:r>
    <w:r w:rsidR="00D45DC6">
      <w:rPr>
        <w:rFonts w:ascii="Times New Roman" w:eastAsia="Times New Roman" w:hAnsi="Times New Roman" w:cs="Tahoma"/>
        <w:sz w:val="16"/>
        <w:szCs w:val="16"/>
        <w:lang w:val="ro-RO" w:eastAsia="ar-SA"/>
      </w:rPr>
      <w:t xml:space="preserve">CIUGUD, str. Principală, nr. </w:t>
    </w:r>
    <w:r w:rsidR="00D45DC6">
      <w:rPr>
        <w:rFonts w:ascii="Times New Roman" w:eastAsia="Times New Roman" w:hAnsi="Times New Roman" w:cs="Tahoma"/>
        <w:sz w:val="16"/>
        <w:szCs w:val="16"/>
        <w:lang w:val="ro-RO" w:eastAsia="ar-SA"/>
      </w:rPr>
      <w:t>141</w:t>
    </w:r>
    <w:r w:rsidRPr="0072147D">
      <w:rPr>
        <w:rFonts w:ascii="Times New Roman" w:eastAsia="Times New Roman" w:hAnsi="Times New Roman" w:cs="Tahoma"/>
        <w:sz w:val="16"/>
        <w:szCs w:val="16"/>
        <w:lang w:val="ro-RO" w:eastAsia="ar-SA"/>
      </w:rPr>
      <w:t xml:space="preserve">, Jud. </w:t>
    </w:r>
    <w:r w:rsidRPr="0072147D">
      <w:rPr>
        <w:rFonts w:ascii="Times New Roman" w:eastAsia="Times New Roman" w:hAnsi="Times New Roman" w:cs="Tahoma"/>
        <w:sz w:val="16"/>
        <w:szCs w:val="16"/>
        <w:lang w:val="it-IT" w:eastAsia="ar-SA"/>
      </w:rPr>
      <w:t xml:space="preserve">Alba, tel/fax. 0258/841205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w:t>
    </w:r>
    <w:r w:rsidR="00D45DC6">
      <w:rPr>
        <w:rFonts w:ascii="Times New Roman" w:eastAsia="Times New Roman" w:hAnsi="Times New Roman" w:cs="Tahoma"/>
        <w:sz w:val="16"/>
        <w:szCs w:val="16"/>
        <w:lang w:val="it-IT" w:eastAsia="ar-SA"/>
      </w:rPr>
      <w:t>iatiatarasecaselor@yahoo.com ;</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72147D" w:rsidRDefault="0072147D" w:rsidP="0072147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p w:rsidR="0072147D" w:rsidRDefault="0072147D">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236"/>
    <w:rsid w:val="0009655B"/>
    <w:rsid w:val="000A1E3F"/>
    <w:rsid w:val="001E17A4"/>
    <w:rsid w:val="00255CB9"/>
    <w:rsid w:val="0033496D"/>
    <w:rsid w:val="00547D13"/>
    <w:rsid w:val="005B72EC"/>
    <w:rsid w:val="0072147D"/>
    <w:rsid w:val="007C3E88"/>
    <w:rsid w:val="009813EA"/>
    <w:rsid w:val="00B3036E"/>
    <w:rsid w:val="00BC1236"/>
    <w:rsid w:val="00BC29D2"/>
    <w:rsid w:val="00D45DC6"/>
    <w:rsid w:val="00D95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26335"/>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10</Pages>
  <Words>3215</Words>
  <Characters>18327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6</cp:revision>
  <dcterms:created xsi:type="dcterms:W3CDTF">2017-07-19T07:21:00Z</dcterms:created>
  <dcterms:modified xsi:type="dcterms:W3CDTF">2018-02-16T06:43:00Z</dcterms:modified>
</cp:coreProperties>
</file>