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2737" w:rsidRPr="007F3D84" w:rsidRDefault="00FA72BB">
      <w:pPr>
        <w:rPr>
          <w:rFonts w:ascii="Trebuchet MS" w:hAnsi="Trebuchet MS"/>
          <w:sz w:val="24"/>
          <w:szCs w:val="24"/>
        </w:rPr>
      </w:pPr>
      <w:r>
        <w:rPr>
          <w:rFonts w:ascii="Trebuchet MS" w:hAnsi="Trebuchet MS"/>
          <w:sz w:val="24"/>
          <w:szCs w:val="24"/>
        </w:rPr>
        <w:t xml:space="preserve"> </w:t>
      </w:r>
    </w:p>
    <w:p w:rsidR="00AC2737" w:rsidRPr="007F3D84" w:rsidRDefault="00AC2737" w:rsidP="00AC2737">
      <w:pPr>
        <w:rPr>
          <w:rFonts w:ascii="Trebuchet MS" w:hAnsi="Trebuchet MS"/>
          <w:sz w:val="24"/>
          <w:szCs w:val="24"/>
        </w:rPr>
      </w:pPr>
    </w:p>
    <w:p w:rsidR="00AC2737" w:rsidRPr="007F3D84" w:rsidRDefault="00AC2737" w:rsidP="00AC2737">
      <w:pPr>
        <w:rPr>
          <w:rFonts w:ascii="Trebuchet MS" w:hAnsi="Trebuchet MS"/>
          <w:sz w:val="24"/>
          <w:szCs w:val="24"/>
        </w:rPr>
      </w:pPr>
    </w:p>
    <w:p w:rsidR="00512C14" w:rsidRPr="00117F76" w:rsidRDefault="00512C14" w:rsidP="00512C14">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GHIDUL SOLICITANTULUI</w:t>
      </w:r>
    </w:p>
    <w:p w:rsidR="00512C14" w:rsidRPr="00117F76" w:rsidRDefault="00512C14" w:rsidP="00512C14">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MĂSURA M</w:t>
      </w:r>
      <w:r w:rsidR="00BB0A81">
        <w:rPr>
          <w:rFonts w:ascii="Trebuchet MS" w:eastAsia="Calibri" w:hAnsi="Trebuchet MS" w:cs="Times New Roman"/>
          <w:sz w:val="52"/>
          <w:szCs w:val="52"/>
        </w:rPr>
        <w:t>3</w:t>
      </w:r>
      <w:r w:rsidRPr="00117F76">
        <w:rPr>
          <w:rFonts w:ascii="Trebuchet MS" w:eastAsia="Calibri" w:hAnsi="Trebuchet MS" w:cs="Times New Roman"/>
          <w:sz w:val="52"/>
          <w:szCs w:val="52"/>
        </w:rPr>
        <w:t>/6</w:t>
      </w:r>
      <w:r w:rsidR="00BB0A81">
        <w:rPr>
          <w:rFonts w:ascii="Trebuchet MS" w:eastAsia="Calibri" w:hAnsi="Trebuchet MS" w:cs="Times New Roman"/>
          <w:sz w:val="52"/>
          <w:szCs w:val="52"/>
        </w:rPr>
        <w:t>A</w:t>
      </w:r>
    </w:p>
    <w:p w:rsidR="00512C14" w:rsidRPr="00117F76" w:rsidRDefault="00512C14" w:rsidP="00512C14">
      <w:pPr>
        <w:jc w:val="center"/>
        <w:rPr>
          <w:rFonts w:ascii="Trebuchet MS" w:eastAsia="Calibri" w:hAnsi="Trebuchet MS" w:cs="Times New Roman"/>
          <w:sz w:val="52"/>
          <w:szCs w:val="52"/>
        </w:rPr>
      </w:pPr>
    </w:p>
    <w:p w:rsidR="00B66274" w:rsidRPr="00117F76" w:rsidRDefault="00512C14" w:rsidP="006B18D0">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Dezvoltarea  </w:t>
      </w:r>
      <w:r w:rsidR="00B33508">
        <w:rPr>
          <w:rFonts w:ascii="Trebuchet MS" w:eastAsia="Calibri" w:hAnsi="Trebuchet MS" w:cs="Times New Roman"/>
          <w:b/>
          <w:sz w:val="52"/>
          <w:szCs w:val="52"/>
        </w:rPr>
        <w:t>activităților non-agricole în</w:t>
      </w:r>
      <w:r w:rsidRPr="00117F76">
        <w:rPr>
          <w:rFonts w:ascii="Trebuchet MS" w:eastAsia="Calibri" w:hAnsi="Trebuchet MS" w:cs="Times New Roman"/>
          <w:b/>
          <w:sz w:val="52"/>
          <w:szCs w:val="52"/>
        </w:rPr>
        <w:t xml:space="preserve"> microregiunea Ţara Seca</w:t>
      </w:r>
      <w:r w:rsidR="00BE7B0F" w:rsidRPr="00117F76">
        <w:rPr>
          <w:rFonts w:ascii="Trebuchet MS" w:eastAsia="Calibri" w:hAnsi="Trebuchet MS" w:cs="Times New Roman"/>
          <w:b/>
          <w:sz w:val="52"/>
          <w:szCs w:val="52"/>
        </w:rPr>
        <w:t>ș</w:t>
      </w:r>
      <w:r w:rsidRPr="00117F76">
        <w:rPr>
          <w:rFonts w:ascii="Trebuchet MS" w:eastAsia="Calibri" w:hAnsi="Trebuchet MS" w:cs="Times New Roman"/>
          <w:b/>
          <w:sz w:val="52"/>
          <w:szCs w:val="52"/>
        </w:rPr>
        <w:t>elor</w:t>
      </w:r>
      <w:r w:rsidRPr="00117F76">
        <w:rPr>
          <w:rFonts w:ascii="Trebuchet MS" w:eastAsia="Calibri" w:hAnsi="Trebuchet MS" w:cs="Times New Roman"/>
          <w:sz w:val="52"/>
          <w:szCs w:val="52"/>
        </w:rPr>
        <w:t>”</w:t>
      </w:r>
    </w:p>
    <w:p w:rsidR="006B18D0" w:rsidRPr="00117F76" w:rsidRDefault="006B18D0" w:rsidP="006B18D0">
      <w:pPr>
        <w:jc w:val="center"/>
        <w:rPr>
          <w:rFonts w:ascii="Trebuchet MS" w:eastAsia="Calibri" w:hAnsi="Trebuchet MS" w:cs="Times New Roman"/>
          <w:sz w:val="52"/>
          <w:szCs w:val="52"/>
        </w:rPr>
      </w:pPr>
    </w:p>
    <w:p w:rsidR="00B66274" w:rsidRPr="007F3D84" w:rsidRDefault="00B66274" w:rsidP="00AC2737">
      <w:pPr>
        <w:rPr>
          <w:rFonts w:ascii="Trebuchet MS" w:hAnsi="Trebuchet MS"/>
          <w:sz w:val="24"/>
          <w:szCs w:val="24"/>
        </w:rPr>
      </w:pP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rPr>
        <w:t>Ghidul solicitantului este un material de informare tehnică a potențialilor beneficiari ai Fondului European Agricol pentru Dezvoltare Rurală (FEADR) și constituie un suport complex pentru întocmirea proiectului conform cerințelor specific</w:t>
      </w:r>
      <w:r w:rsidR="009960A9">
        <w:rPr>
          <w:rFonts w:ascii="Trebuchet MS" w:eastAsia="Calibri" w:hAnsi="Trebuchet MS" w:cs="Times New Roman"/>
          <w:sz w:val="24"/>
          <w:szCs w:val="24"/>
        </w:rPr>
        <w:t>e</w:t>
      </w:r>
      <w:r w:rsidRPr="007F3D84">
        <w:rPr>
          <w:rFonts w:ascii="Trebuchet MS" w:eastAsia="Calibri" w:hAnsi="Trebuchet MS" w:cs="Times New Roman"/>
          <w:sz w:val="24"/>
          <w:szCs w:val="24"/>
        </w:rPr>
        <w:t xml:space="preserve"> PNDR 2014-2020. </w:t>
      </w:r>
      <w:r w:rsidRPr="007F3D84">
        <w:rPr>
          <w:rFonts w:ascii="Trebuchet MS" w:eastAsia="Calibri" w:hAnsi="Trebuchet MS" w:cs="Times New Roman"/>
          <w:sz w:val="24"/>
          <w:szCs w:val="24"/>
          <w:lang w:val="fr-FR"/>
        </w:rPr>
        <w:t>Acest document nu este opozabil actelor normative naționale și europene.</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Prevederile aferente ghidului solicitantului se aplică în mod corespunzător. Sunt prezentate regulile pentru pregătirea, întocmirea și depunerea proiectului de inveștiții, precum și modalitatea de selecție, aprobare și derulare a proiectului dumneavoastră. De asemenea, conține lista indicativă a tipurilor de investiții pentru care se acordă fonduri nerambursabile, documentele, avizele și acordurile care trebuie prezentate, modelul Cererii de Finanțare, al Studiului de Fezabilitate, al Planului de Afaceri, al Contractului de Finanțare, precum și alte informații utile întocmirii proiectului și completării corecte a documentelor.</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Vă recomandăm ca, înainte de a începe completarea cererii de finanțare, să vă asigurați că ați parcurs toate informațiile prezentate în acest document, precum și toate prevederile din Ghidul Solicitantului și să vă asigurați că ați înțeles toate aspectele legate de specificul investițiilor finanțate prin PNDR.</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Ghidul Solicitantului, precum și documentele anexate pot suferi rectificări din cauza modificărilor legislative naționale și europene sau procedurale, astfel vă recomandăm ca până la data limită de depunere a Cererilor de Finanțare în cadrul prezentului apel de selecție a proiectelor, să consultați periodic pagina de internet </w:t>
      </w:r>
      <w:hyperlink r:id="rId8" w:history="1">
        <w:r w:rsidR="00C3169D" w:rsidRPr="00F80E5A">
          <w:rPr>
            <w:rStyle w:val="Hyperlink"/>
            <w:rFonts w:ascii="Trebuchet MS" w:eastAsia="Calibri" w:hAnsi="Trebuchet MS" w:cs="Times New Roman"/>
            <w:sz w:val="24"/>
            <w:szCs w:val="24"/>
            <w:lang w:val="fr-FR"/>
          </w:rPr>
          <w:t>www.tarasecaselor.ro</w:t>
        </w:r>
      </w:hyperlink>
      <w:r w:rsidRPr="007F3D84">
        <w:rPr>
          <w:rFonts w:ascii="Trebuchet MS" w:eastAsia="Calibri" w:hAnsi="Trebuchet MS" w:cs="Times New Roman"/>
          <w:sz w:val="24"/>
          <w:szCs w:val="24"/>
          <w:lang w:val="fr-FR"/>
        </w:rPr>
        <w:t xml:space="preserve">, pentru a urmări eventualele modificări. </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De asemenea, solicitanții pot obține informații/clarificări în mod gratuit, legate de completarea și pregătirea Cererii de Finanțare direct la sediul nostru, prin telefon, prin e-mail sau prin pagina de internet.</w:t>
      </w:r>
    </w:p>
    <w:p w:rsidR="00B66274" w:rsidRPr="007F3D84" w:rsidRDefault="00B66274" w:rsidP="00B66274">
      <w:pPr>
        <w:ind w:firstLine="720"/>
        <w:rPr>
          <w:rFonts w:ascii="Trebuchet MS" w:eastAsia="Calibri" w:hAnsi="Trebuchet MS" w:cs="Times New Roman"/>
          <w:sz w:val="24"/>
          <w:szCs w:val="24"/>
          <w:lang w:val="fr-FR"/>
        </w:rPr>
      </w:pPr>
    </w:p>
    <w:p w:rsidR="00B66274" w:rsidRPr="007F3D84" w:rsidRDefault="00B66274" w:rsidP="00B66274">
      <w:pPr>
        <w:ind w:firstLine="720"/>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1703387858"/>
        <w:docPartObj>
          <w:docPartGallery w:val="Table of Contents"/>
          <w:docPartUnique/>
        </w:docPartObj>
      </w:sdtPr>
      <w:sdtEndPr>
        <w:rPr>
          <w:b/>
          <w:bCs/>
          <w:noProof/>
        </w:rPr>
      </w:sdtEndPr>
      <w:sdtContent>
        <w:p w:rsidR="00B21333" w:rsidRDefault="00B21333">
          <w:pPr>
            <w:pStyle w:val="Titlucuprins"/>
          </w:pPr>
          <w:r>
            <w:t>Cuprins</w:t>
          </w:r>
        </w:p>
        <w:p w:rsidR="00B21333" w:rsidRDefault="00B21333">
          <w:pPr>
            <w:pStyle w:val="Cuprins1"/>
            <w:tabs>
              <w:tab w:val="right" w:leader="dot" w:pos="9016"/>
            </w:tabs>
            <w:rPr>
              <w:rFonts w:eastAsiaTheme="minorEastAsia"/>
              <w:noProof/>
              <w:lang w:val="en-US"/>
            </w:rPr>
          </w:pPr>
          <w:r>
            <w:fldChar w:fldCharType="begin"/>
          </w:r>
          <w:r>
            <w:instrText xml:space="preserve"> TOC \o "1-3" \h \z \u </w:instrText>
          </w:r>
          <w:r>
            <w:fldChar w:fldCharType="separate"/>
          </w:r>
          <w:hyperlink w:anchor="_Toc491852744" w:history="1">
            <w:r w:rsidRPr="001B3583">
              <w:rPr>
                <w:rStyle w:val="Hyperlink"/>
                <w:rFonts w:ascii="Trebuchet MS" w:hAnsi="Trebuchet MS"/>
                <w:noProof/>
              </w:rPr>
              <w:t>CAPITOLUL 1 – PREVEDERI GENERALE</w:t>
            </w:r>
            <w:r>
              <w:rPr>
                <w:noProof/>
                <w:webHidden/>
              </w:rPr>
              <w:tab/>
            </w:r>
            <w:r>
              <w:rPr>
                <w:noProof/>
                <w:webHidden/>
              </w:rPr>
              <w:fldChar w:fldCharType="begin"/>
            </w:r>
            <w:r>
              <w:rPr>
                <w:noProof/>
                <w:webHidden/>
              </w:rPr>
              <w:instrText xml:space="preserve"> PAGEREF _Toc491852744 \h </w:instrText>
            </w:r>
            <w:r>
              <w:rPr>
                <w:noProof/>
                <w:webHidden/>
              </w:rPr>
            </w:r>
            <w:r>
              <w:rPr>
                <w:noProof/>
                <w:webHidden/>
              </w:rPr>
              <w:fldChar w:fldCharType="separate"/>
            </w:r>
            <w:r w:rsidR="00C01234">
              <w:rPr>
                <w:noProof/>
                <w:webHidden/>
              </w:rPr>
              <w:t>4</w:t>
            </w:r>
            <w:r>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45" w:history="1">
            <w:r w:rsidR="00B21333" w:rsidRPr="001B3583">
              <w:rPr>
                <w:rStyle w:val="Hyperlink"/>
                <w:noProof/>
              </w:rPr>
              <w:t>1.1 CONTRIBUȚIA MĂSURII M3/6A,, DEZVOLTAREA  ACTIVITĂȚILOR NON-AGRICOLE ÎN MICROREGIUNEA ŢARA SECASELOR”</w:t>
            </w:r>
            <w:r w:rsidR="00B21333">
              <w:rPr>
                <w:noProof/>
                <w:webHidden/>
              </w:rPr>
              <w:tab/>
            </w:r>
            <w:r w:rsidR="00B21333">
              <w:rPr>
                <w:noProof/>
                <w:webHidden/>
              </w:rPr>
              <w:fldChar w:fldCharType="begin"/>
            </w:r>
            <w:r w:rsidR="00B21333">
              <w:rPr>
                <w:noProof/>
                <w:webHidden/>
              </w:rPr>
              <w:instrText xml:space="preserve"> PAGEREF _Toc491852745 \h </w:instrText>
            </w:r>
            <w:r w:rsidR="00B21333">
              <w:rPr>
                <w:noProof/>
                <w:webHidden/>
              </w:rPr>
            </w:r>
            <w:r w:rsidR="00B21333">
              <w:rPr>
                <w:noProof/>
                <w:webHidden/>
              </w:rPr>
              <w:fldChar w:fldCharType="separate"/>
            </w:r>
            <w:r w:rsidR="00C01234">
              <w:rPr>
                <w:noProof/>
                <w:webHidden/>
              </w:rPr>
              <w:t>4</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46" w:history="1">
            <w:r w:rsidR="00B21333" w:rsidRPr="001B3583">
              <w:rPr>
                <w:rStyle w:val="Hyperlink"/>
                <w:noProof/>
              </w:rPr>
              <w:t>1.2 CONTRIBUŢIA PUBLICĂ</w:t>
            </w:r>
            <w:r w:rsidR="00B21333">
              <w:rPr>
                <w:noProof/>
                <w:webHidden/>
              </w:rPr>
              <w:tab/>
            </w:r>
            <w:r w:rsidR="00B21333">
              <w:rPr>
                <w:noProof/>
                <w:webHidden/>
              </w:rPr>
              <w:fldChar w:fldCharType="begin"/>
            </w:r>
            <w:r w:rsidR="00B21333">
              <w:rPr>
                <w:noProof/>
                <w:webHidden/>
              </w:rPr>
              <w:instrText xml:space="preserve"> PAGEREF _Toc491852746 \h </w:instrText>
            </w:r>
            <w:r w:rsidR="00B21333">
              <w:rPr>
                <w:noProof/>
                <w:webHidden/>
              </w:rPr>
            </w:r>
            <w:r w:rsidR="00B21333">
              <w:rPr>
                <w:noProof/>
                <w:webHidden/>
              </w:rPr>
              <w:fldChar w:fldCharType="separate"/>
            </w:r>
            <w:r w:rsidR="00C01234">
              <w:rPr>
                <w:noProof/>
                <w:webHidden/>
              </w:rPr>
              <w:t>5</w:t>
            </w:r>
            <w:r w:rsidR="00B21333">
              <w:rPr>
                <w:noProof/>
                <w:webHidden/>
              </w:rPr>
              <w:fldChar w:fldCharType="end"/>
            </w:r>
          </w:hyperlink>
        </w:p>
        <w:p w:rsidR="00B21333" w:rsidRDefault="008970FC">
          <w:pPr>
            <w:pStyle w:val="Cuprins1"/>
            <w:tabs>
              <w:tab w:val="right" w:leader="dot" w:pos="9016"/>
            </w:tabs>
            <w:rPr>
              <w:rFonts w:eastAsiaTheme="minorEastAsia"/>
              <w:noProof/>
              <w:lang w:val="en-US"/>
            </w:rPr>
          </w:pPr>
          <w:hyperlink w:anchor="_Toc491852747" w:history="1">
            <w:r w:rsidR="00B21333" w:rsidRPr="001B3583">
              <w:rPr>
                <w:rStyle w:val="Hyperlink"/>
                <w:noProof/>
              </w:rPr>
              <w:t>CAPITOLUL 2- PREZENTAREA MĂSURII</w:t>
            </w:r>
            <w:r w:rsidR="00B21333">
              <w:rPr>
                <w:noProof/>
                <w:webHidden/>
              </w:rPr>
              <w:tab/>
            </w:r>
            <w:r w:rsidR="00B21333">
              <w:rPr>
                <w:noProof/>
                <w:webHidden/>
              </w:rPr>
              <w:fldChar w:fldCharType="begin"/>
            </w:r>
            <w:r w:rsidR="00B21333">
              <w:rPr>
                <w:noProof/>
                <w:webHidden/>
              </w:rPr>
              <w:instrText xml:space="preserve"> PAGEREF _Toc491852747 \h </w:instrText>
            </w:r>
            <w:r w:rsidR="00B21333">
              <w:rPr>
                <w:noProof/>
                <w:webHidden/>
              </w:rPr>
            </w:r>
            <w:r w:rsidR="00B21333">
              <w:rPr>
                <w:noProof/>
                <w:webHidden/>
              </w:rPr>
              <w:fldChar w:fldCharType="separate"/>
            </w:r>
            <w:r w:rsidR="00C01234">
              <w:rPr>
                <w:noProof/>
                <w:webHidden/>
              </w:rPr>
              <w:t>5</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48" w:history="1">
            <w:r w:rsidR="00B21333" w:rsidRPr="001B3583">
              <w:rPr>
                <w:rStyle w:val="Hyperlink"/>
                <w:noProof/>
              </w:rPr>
              <w:t>2.1 CINE POATE BENEFICIA DE FONDURILE NERAMBURSABILE</w:t>
            </w:r>
            <w:r w:rsidR="00B21333">
              <w:rPr>
                <w:noProof/>
                <w:webHidden/>
              </w:rPr>
              <w:tab/>
            </w:r>
            <w:r w:rsidR="00B21333">
              <w:rPr>
                <w:noProof/>
                <w:webHidden/>
              </w:rPr>
              <w:fldChar w:fldCharType="begin"/>
            </w:r>
            <w:r w:rsidR="00B21333">
              <w:rPr>
                <w:noProof/>
                <w:webHidden/>
              </w:rPr>
              <w:instrText xml:space="preserve"> PAGEREF _Toc491852748 \h </w:instrText>
            </w:r>
            <w:r w:rsidR="00B21333">
              <w:rPr>
                <w:noProof/>
                <w:webHidden/>
              </w:rPr>
            </w:r>
            <w:r w:rsidR="00B21333">
              <w:rPr>
                <w:noProof/>
                <w:webHidden/>
              </w:rPr>
              <w:fldChar w:fldCharType="separate"/>
            </w:r>
            <w:r w:rsidR="00C01234">
              <w:rPr>
                <w:noProof/>
                <w:webHidden/>
              </w:rPr>
              <w:t>5</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49" w:history="1">
            <w:r w:rsidR="00B21333" w:rsidRPr="001B3583">
              <w:rPr>
                <w:rStyle w:val="Hyperlink"/>
                <w:noProof/>
              </w:rPr>
              <w:t>2.2 CONDIȚII MINIME OBLIGATORII/DE ELIGIBILITATE PENTRU ACORDAREA SPRIJINULUI</w:t>
            </w:r>
            <w:r w:rsidR="00B21333">
              <w:rPr>
                <w:noProof/>
                <w:webHidden/>
              </w:rPr>
              <w:tab/>
            </w:r>
            <w:r w:rsidR="00B21333">
              <w:rPr>
                <w:noProof/>
                <w:webHidden/>
              </w:rPr>
              <w:fldChar w:fldCharType="begin"/>
            </w:r>
            <w:r w:rsidR="00B21333">
              <w:rPr>
                <w:noProof/>
                <w:webHidden/>
              </w:rPr>
              <w:instrText xml:space="preserve"> PAGEREF _Toc491852749 \h </w:instrText>
            </w:r>
            <w:r w:rsidR="00B21333">
              <w:rPr>
                <w:noProof/>
                <w:webHidden/>
              </w:rPr>
            </w:r>
            <w:r w:rsidR="00B21333">
              <w:rPr>
                <w:noProof/>
                <w:webHidden/>
              </w:rPr>
              <w:fldChar w:fldCharType="separate"/>
            </w:r>
            <w:r w:rsidR="00C01234">
              <w:rPr>
                <w:noProof/>
                <w:webHidden/>
              </w:rPr>
              <w:t>10</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50" w:history="1">
            <w:r w:rsidR="00B21333" w:rsidRPr="001B3583">
              <w:rPr>
                <w:rStyle w:val="Hyperlink"/>
                <w:noProof/>
              </w:rPr>
              <w:t>2.3 TIPURI DE INVESTIȚII ȘI CHELTUIELI ELIGIBILE (în conformitate cu lista codurilor CAEN eligibile pentru finanțare în cadrul măsurii):</w:t>
            </w:r>
            <w:r w:rsidR="00B21333">
              <w:rPr>
                <w:noProof/>
                <w:webHidden/>
              </w:rPr>
              <w:tab/>
            </w:r>
            <w:r w:rsidR="00B21333">
              <w:rPr>
                <w:noProof/>
                <w:webHidden/>
              </w:rPr>
              <w:fldChar w:fldCharType="begin"/>
            </w:r>
            <w:r w:rsidR="00B21333">
              <w:rPr>
                <w:noProof/>
                <w:webHidden/>
              </w:rPr>
              <w:instrText xml:space="preserve"> PAGEREF _Toc491852750 \h </w:instrText>
            </w:r>
            <w:r w:rsidR="00B21333">
              <w:rPr>
                <w:noProof/>
                <w:webHidden/>
              </w:rPr>
            </w:r>
            <w:r w:rsidR="00B21333">
              <w:rPr>
                <w:noProof/>
                <w:webHidden/>
              </w:rPr>
              <w:fldChar w:fldCharType="separate"/>
            </w:r>
            <w:r w:rsidR="00C01234">
              <w:rPr>
                <w:noProof/>
                <w:webHidden/>
              </w:rPr>
              <w:t>11</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51" w:history="1">
            <w:r w:rsidR="00B21333" w:rsidRPr="001B3583">
              <w:rPr>
                <w:rStyle w:val="Hyperlink"/>
                <w:noProof/>
              </w:rPr>
              <w:t>2.4 TIPURI DE INVESTIȚII ȘI CHELTUIELI NEELIGIBILE (în conformitate cu lista codurilor CAEN eligibile pentru finanțare în cadrul măsurii):</w:t>
            </w:r>
            <w:r w:rsidR="00B21333">
              <w:rPr>
                <w:noProof/>
                <w:webHidden/>
              </w:rPr>
              <w:tab/>
            </w:r>
            <w:r w:rsidR="00B21333">
              <w:rPr>
                <w:noProof/>
                <w:webHidden/>
              </w:rPr>
              <w:fldChar w:fldCharType="begin"/>
            </w:r>
            <w:r w:rsidR="00B21333">
              <w:rPr>
                <w:noProof/>
                <w:webHidden/>
              </w:rPr>
              <w:instrText xml:space="preserve"> PAGEREF _Toc491852751 \h </w:instrText>
            </w:r>
            <w:r w:rsidR="00B21333">
              <w:rPr>
                <w:noProof/>
                <w:webHidden/>
              </w:rPr>
            </w:r>
            <w:r w:rsidR="00B21333">
              <w:rPr>
                <w:noProof/>
                <w:webHidden/>
              </w:rPr>
              <w:fldChar w:fldCharType="separate"/>
            </w:r>
            <w:r w:rsidR="00C01234">
              <w:rPr>
                <w:noProof/>
                <w:webHidden/>
              </w:rPr>
              <w:t>14</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52" w:history="1">
            <w:r w:rsidR="00B21333" w:rsidRPr="001B3583">
              <w:rPr>
                <w:rStyle w:val="Hyperlink"/>
                <w:noProof/>
              </w:rPr>
              <w:t>2.4 CRITERII DE SELECȚIE A PROIECTULUI</w:t>
            </w:r>
            <w:r w:rsidR="00B21333">
              <w:rPr>
                <w:noProof/>
                <w:webHidden/>
              </w:rPr>
              <w:tab/>
            </w:r>
            <w:r w:rsidR="00B21333">
              <w:rPr>
                <w:noProof/>
                <w:webHidden/>
              </w:rPr>
              <w:fldChar w:fldCharType="begin"/>
            </w:r>
            <w:r w:rsidR="00B21333">
              <w:rPr>
                <w:noProof/>
                <w:webHidden/>
              </w:rPr>
              <w:instrText xml:space="preserve"> PAGEREF _Toc491852752 \h </w:instrText>
            </w:r>
            <w:r w:rsidR="00B21333">
              <w:rPr>
                <w:noProof/>
                <w:webHidden/>
              </w:rPr>
            </w:r>
            <w:r w:rsidR="00B21333">
              <w:rPr>
                <w:noProof/>
                <w:webHidden/>
              </w:rPr>
              <w:fldChar w:fldCharType="separate"/>
            </w:r>
            <w:r w:rsidR="00C01234">
              <w:rPr>
                <w:noProof/>
                <w:webHidden/>
              </w:rPr>
              <w:t>15</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53" w:history="1">
            <w:r w:rsidR="00B21333" w:rsidRPr="001B3583">
              <w:rPr>
                <w:rStyle w:val="Hyperlink"/>
                <w:noProof/>
              </w:rPr>
              <w:t>2.6. VALOAREA MAXIMĂ A FONDURILOR NERAMBURSABILE (intensitatea sprijinului)</w:t>
            </w:r>
            <w:r w:rsidR="00B21333">
              <w:rPr>
                <w:noProof/>
                <w:webHidden/>
              </w:rPr>
              <w:tab/>
            </w:r>
            <w:r w:rsidR="00B21333">
              <w:rPr>
                <w:noProof/>
                <w:webHidden/>
              </w:rPr>
              <w:fldChar w:fldCharType="begin"/>
            </w:r>
            <w:r w:rsidR="00B21333">
              <w:rPr>
                <w:noProof/>
                <w:webHidden/>
              </w:rPr>
              <w:instrText xml:space="preserve"> PAGEREF _Toc491852753 \h </w:instrText>
            </w:r>
            <w:r w:rsidR="00B21333">
              <w:rPr>
                <w:noProof/>
                <w:webHidden/>
              </w:rPr>
            </w:r>
            <w:r w:rsidR="00B21333">
              <w:rPr>
                <w:noProof/>
                <w:webHidden/>
              </w:rPr>
              <w:fldChar w:fldCharType="separate"/>
            </w:r>
            <w:r w:rsidR="00C01234">
              <w:rPr>
                <w:noProof/>
                <w:webHidden/>
              </w:rPr>
              <w:t>21</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54" w:history="1">
            <w:r w:rsidR="00B21333" w:rsidRPr="001B3583">
              <w:rPr>
                <w:rStyle w:val="Hyperlink"/>
                <w:rFonts w:ascii="Trebuchet MS" w:hAnsi="Trebuchet MS"/>
                <w:noProof/>
              </w:rPr>
              <w:t>Proiectele din cadrul acestei măsuri sunt din categoria operaţiunilor generatoare de venit.</w:t>
            </w:r>
            <w:r w:rsidR="00B21333">
              <w:rPr>
                <w:noProof/>
                <w:webHidden/>
              </w:rPr>
              <w:tab/>
            </w:r>
            <w:r w:rsidR="00B21333">
              <w:rPr>
                <w:noProof/>
                <w:webHidden/>
              </w:rPr>
              <w:fldChar w:fldCharType="begin"/>
            </w:r>
            <w:r w:rsidR="00B21333">
              <w:rPr>
                <w:noProof/>
                <w:webHidden/>
              </w:rPr>
              <w:instrText xml:space="preserve"> PAGEREF _Toc491852754 \h </w:instrText>
            </w:r>
            <w:r w:rsidR="00B21333">
              <w:rPr>
                <w:noProof/>
                <w:webHidden/>
              </w:rPr>
            </w:r>
            <w:r w:rsidR="00B21333">
              <w:rPr>
                <w:noProof/>
                <w:webHidden/>
              </w:rPr>
              <w:fldChar w:fldCharType="separate"/>
            </w:r>
            <w:r w:rsidR="00C01234">
              <w:rPr>
                <w:noProof/>
                <w:webHidden/>
              </w:rPr>
              <w:t>21</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55" w:history="1">
            <w:r w:rsidR="00B21333" w:rsidRPr="001B3583">
              <w:rPr>
                <w:rStyle w:val="Hyperlink"/>
                <w:rFonts w:ascii="Trebuchet MS" w:hAnsi="Trebuchet MS"/>
                <w:noProof/>
              </w:rPr>
              <w:t>Intensitatatea sprijinului va fi de 90%  pentru cheltuielile eligibile din proiect.</w:t>
            </w:r>
            <w:r w:rsidR="00B21333">
              <w:rPr>
                <w:noProof/>
                <w:webHidden/>
              </w:rPr>
              <w:tab/>
            </w:r>
            <w:r w:rsidR="00B21333">
              <w:rPr>
                <w:noProof/>
                <w:webHidden/>
              </w:rPr>
              <w:fldChar w:fldCharType="begin"/>
            </w:r>
            <w:r w:rsidR="00B21333">
              <w:rPr>
                <w:noProof/>
                <w:webHidden/>
              </w:rPr>
              <w:instrText xml:space="preserve"> PAGEREF _Toc491852755 \h </w:instrText>
            </w:r>
            <w:r w:rsidR="00B21333">
              <w:rPr>
                <w:noProof/>
                <w:webHidden/>
              </w:rPr>
            </w:r>
            <w:r w:rsidR="00B21333">
              <w:rPr>
                <w:noProof/>
                <w:webHidden/>
              </w:rPr>
              <w:fldChar w:fldCharType="separate"/>
            </w:r>
            <w:r w:rsidR="00C01234">
              <w:rPr>
                <w:noProof/>
                <w:webHidden/>
              </w:rPr>
              <w:t>21</w:t>
            </w:r>
            <w:r w:rsidR="00B21333">
              <w:rPr>
                <w:noProof/>
                <w:webHidden/>
              </w:rPr>
              <w:fldChar w:fldCharType="end"/>
            </w:r>
          </w:hyperlink>
        </w:p>
        <w:p w:rsidR="00B21333" w:rsidRDefault="008970FC">
          <w:pPr>
            <w:pStyle w:val="Cuprins1"/>
            <w:tabs>
              <w:tab w:val="right" w:leader="dot" w:pos="9016"/>
            </w:tabs>
            <w:rPr>
              <w:rFonts w:eastAsiaTheme="minorEastAsia"/>
              <w:noProof/>
              <w:lang w:val="en-US"/>
            </w:rPr>
          </w:pPr>
          <w:hyperlink w:anchor="_Toc491852756" w:history="1">
            <w:r w:rsidR="00B21333" w:rsidRPr="001B3583">
              <w:rPr>
                <w:rStyle w:val="Hyperlink"/>
                <w:noProof/>
              </w:rPr>
              <w:t>Capitolul 3. ACCESAREA FONDURILOR NERAMBURSABILE ACORDATE</w:t>
            </w:r>
            <w:r w:rsidR="00B21333">
              <w:rPr>
                <w:noProof/>
                <w:webHidden/>
              </w:rPr>
              <w:tab/>
            </w:r>
            <w:r w:rsidR="00B21333">
              <w:rPr>
                <w:noProof/>
                <w:webHidden/>
              </w:rPr>
              <w:fldChar w:fldCharType="begin"/>
            </w:r>
            <w:r w:rsidR="00B21333">
              <w:rPr>
                <w:noProof/>
                <w:webHidden/>
              </w:rPr>
              <w:instrText xml:space="preserve"> PAGEREF _Toc491852756 \h </w:instrText>
            </w:r>
            <w:r w:rsidR="00B21333">
              <w:rPr>
                <w:noProof/>
                <w:webHidden/>
              </w:rPr>
            </w:r>
            <w:r w:rsidR="00B21333">
              <w:rPr>
                <w:noProof/>
                <w:webHidden/>
              </w:rPr>
              <w:fldChar w:fldCharType="separate"/>
            </w:r>
            <w:r w:rsidR="00C01234">
              <w:rPr>
                <w:noProof/>
                <w:webHidden/>
              </w:rPr>
              <w:t>21</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57" w:history="1">
            <w:r w:rsidR="00B21333" w:rsidRPr="001B3583">
              <w:rPr>
                <w:rStyle w:val="Hyperlink"/>
                <w:noProof/>
              </w:rPr>
              <w:t>3.1. COMPLETAREA, DEPUNEREA ŞI VERIFICAREA DOSARULUI CERERII DE FINANŢARE</w:t>
            </w:r>
            <w:r w:rsidR="00B21333">
              <w:rPr>
                <w:noProof/>
                <w:webHidden/>
              </w:rPr>
              <w:tab/>
            </w:r>
            <w:r w:rsidR="00B21333">
              <w:rPr>
                <w:noProof/>
                <w:webHidden/>
              </w:rPr>
              <w:fldChar w:fldCharType="begin"/>
            </w:r>
            <w:r w:rsidR="00B21333">
              <w:rPr>
                <w:noProof/>
                <w:webHidden/>
              </w:rPr>
              <w:instrText xml:space="preserve"> PAGEREF _Toc491852757 \h </w:instrText>
            </w:r>
            <w:r w:rsidR="00B21333">
              <w:rPr>
                <w:noProof/>
                <w:webHidden/>
              </w:rPr>
            </w:r>
            <w:r w:rsidR="00B21333">
              <w:rPr>
                <w:noProof/>
                <w:webHidden/>
              </w:rPr>
              <w:fldChar w:fldCharType="separate"/>
            </w:r>
            <w:r w:rsidR="00C01234">
              <w:rPr>
                <w:noProof/>
                <w:webHidden/>
              </w:rPr>
              <w:t>21</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58" w:history="1">
            <w:r w:rsidR="00B21333" w:rsidRPr="001B3583">
              <w:rPr>
                <w:rStyle w:val="Hyperlink"/>
                <w:noProof/>
              </w:rPr>
              <w:t>3.1.1. COMPLETAREA CERERII DE FINANŢARE</w:t>
            </w:r>
            <w:r w:rsidR="00B21333">
              <w:rPr>
                <w:noProof/>
                <w:webHidden/>
              </w:rPr>
              <w:tab/>
            </w:r>
            <w:r w:rsidR="00B21333">
              <w:rPr>
                <w:noProof/>
                <w:webHidden/>
              </w:rPr>
              <w:fldChar w:fldCharType="begin"/>
            </w:r>
            <w:r w:rsidR="00B21333">
              <w:rPr>
                <w:noProof/>
                <w:webHidden/>
              </w:rPr>
              <w:instrText xml:space="preserve"> PAGEREF _Toc491852758 \h </w:instrText>
            </w:r>
            <w:r w:rsidR="00B21333">
              <w:rPr>
                <w:noProof/>
                <w:webHidden/>
              </w:rPr>
            </w:r>
            <w:r w:rsidR="00B21333">
              <w:rPr>
                <w:noProof/>
                <w:webHidden/>
              </w:rPr>
              <w:fldChar w:fldCharType="separate"/>
            </w:r>
            <w:r w:rsidR="00C01234">
              <w:rPr>
                <w:noProof/>
                <w:webHidden/>
              </w:rPr>
              <w:t>22</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59" w:history="1">
            <w:r w:rsidR="00B21333" w:rsidRPr="001B3583">
              <w:rPr>
                <w:rStyle w:val="Hyperlink"/>
                <w:noProof/>
              </w:rPr>
              <w:t>3.1.2. DEPUNEREA DOSARULUI CERERII DE FINANȚARE</w:t>
            </w:r>
            <w:r w:rsidR="00B21333">
              <w:rPr>
                <w:noProof/>
                <w:webHidden/>
              </w:rPr>
              <w:tab/>
            </w:r>
            <w:r w:rsidR="00B21333">
              <w:rPr>
                <w:noProof/>
                <w:webHidden/>
              </w:rPr>
              <w:fldChar w:fldCharType="begin"/>
            </w:r>
            <w:r w:rsidR="00B21333">
              <w:rPr>
                <w:noProof/>
                <w:webHidden/>
              </w:rPr>
              <w:instrText xml:space="preserve"> PAGEREF _Toc491852759 \h </w:instrText>
            </w:r>
            <w:r w:rsidR="00B21333">
              <w:rPr>
                <w:noProof/>
                <w:webHidden/>
              </w:rPr>
            </w:r>
            <w:r w:rsidR="00B21333">
              <w:rPr>
                <w:noProof/>
                <w:webHidden/>
              </w:rPr>
              <w:fldChar w:fldCharType="separate"/>
            </w:r>
            <w:r w:rsidR="00C01234">
              <w:rPr>
                <w:noProof/>
                <w:webHidden/>
              </w:rPr>
              <w:t>22</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60" w:history="1">
            <w:r w:rsidR="00B21333" w:rsidRPr="001B3583">
              <w:rPr>
                <w:rStyle w:val="Hyperlink"/>
                <w:noProof/>
              </w:rPr>
              <w:t>3.1.3 VERIFICAREA CONFORMITĂŢII CERERII DE FINANŢARE</w:t>
            </w:r>
            <w:r w:rsidR="00B21333">
              <w:rPr>
                <w:noProof/>
                <w:webHidden/>
              </w:rPr>
              <w:tab/>
            </w:r>
            <w:r w:rsidR="00B21333">
              <w:rPr>
                <w:noProof/>
                <w:webHidden/>
              </w:rPr>
              <w:fldChar w:fldCharType="begin"/>
            </w:r>
            <w:r w:rsidR="00B21333">
              <w:rPr>
                <w:noProof/>
                <w:webHidden/>
              </w:rPr>
              <w:instrText xml:space="preserve"> PAGEREF _Toc491852760 \h </w:instrText>
            </w:r>
            <w:r w:rsidR="00B21333">
              <w:rPr>
                <w:noProof/>
                <w:webHidden/>
              </w:rPr>
            </w:r>
            <w:r w:rsidR="00B21333">
              <w:rPr>
                <w:noProof/>
                <w:webHidden/>
              </w:rPr>
              <w:fldChar w:fldCharType="separate"/>
            </w:r>
            <w:r w:rsidR="00C01234">
              <w:rPr>
                <w:noProof/>
                <w:webHidden/>
              </w:rPr>
              <w:t>24</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61" w:history="1">
            <w:r w:rsidR="00B21333" w:rsidRPr="001B3583">
              <w:rPr>
                <w:rStyle w:val="Hyperlink"/>
                <w:noProof/>
              </w:rPr>
              <w:t>3.2 VERIFICAREA ELIGIBILITĂȚII</w:t>
            </w:r>
            <w:r w:rsidR="00B21333">
              <w:rPr>
                <w:noProof/>
                <w:webHidden/>
              </w:rPr>
              <w:tab/>
            </w:r>
            <w:r w:rsidR="00B21333">
              <w:rPr>
                <w:noProof/>
                <w:webHidden/>
              </w:rPr>
              <w:fldChar w:fldCharType="begin"/>
            </w:r>
            <w:r w:rsidR="00B21333">
              <w:rPr>
                <w:noProof/>
                <w:webHidden/>
              </w:rPr>
              <w:instrText xml:space="preserve"> PAGEREF _Toc491852761 \h </w:instrText>
            </w:r>
            <w:r w:rsidR="00B21333">
              <w:rPr>
                <w:noProof/>
                <w:webHidden/>
              </w:rPr>
            </w:r>
            <w:r w:rsidR="00B21333">
              <w:rPr>
                <w:noProof/>
                <w:webHidden/>
              </w:rPr>
              <w:fldChar w:fldCharType="separate"/>
            </w:r>
            <w:r w:rsidR="00C01234">
              <w:rPr>
                <w:noProof/>
                <w:webHidden/>
              </w:rPr>
              <w:t>25</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62" w:history="1">
            <w:r w:rsidR="00B21333" w:rsidRPr="001B3583">
              <w:rPr>
                <w:rStyle w:val="Hyperlink"/>
                <w:noProof/>
              </w:rPr>
              <w:t>3.3 VERIFICAREA CRITERIILOR DE SELECTIE</w:t>
            </w:r>
            <w:r w:rsidR="00B21333">
              <w:rPr>
                <w:noProof/>
                <w:webHidden/>
              </w:rPr>
              <w:tab/>
            </w:r>
            <w:r w:rsidR="00B21333">
              <w:rPr>
                <w:noProof/>
                <w:webHidden/>
              </w:rPr>
              <w:fldChar w:fldCharType="begin"/>
            </w:r>
            <w:r w:rsidR="00B21333">
              <w:rPr>
                <w:noProof/>
                <w:webHidden/>
              </w:rPr>
              <w:instrText xml:space="preserve"> PAGEREF _Toc491852762 \h </w:instrText>
            </w:r>
            <w:r w:rsidR="00B21333">
              <w:rPr>
                <w:noProof/>
                <w:webHidden/>
              </w:rPr>
            </w:r>
            <w:r w:rsidR="00B21333">
              <w:rPr>
                <w:noProof/>
                <w:webHidden/>
              </w:rPr>
              <w:fldChar w:fldCharType="separate"/>
            </w:r>
            <w:r w:rsidR="00C01234">
              <w:rPr>
                <w:noProof/>
                <w:webHidden/>
              </w:rPr>
              <w:t>26</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63" w:history="1">
            <w:r w:rsidR="00B21333" w:rsidRPr="001B3583">
              <w:rPr>
                <w:rStyle w:val="Hyperlink"/>
                <w:noProof/>
              </w:rPr>
              <w:t>3.4 SELECTAREA PROIECTELOR</w:t>
            </w:r>
            <w:r w:rsidR="00B21333">
              <w:rPr>
                <w:noProof/>
                <w:webHidden/>
              </w:rPr>
              <w:tab/>
            </w:r>
            <w:r w:rsidR="00B21333">
              <w:rPr>
                <w:noProof/>
                <w:webHidden/>
              </w:rPr>
              <w:fldChar w:fldCharType="begin"/>
            </w:r>
            <w:r w:rsidR="00B21333">
              <w:rPr>
                <w:noProof/>
                <w:webHidden/>
              </w:rPr>
              <w:instrText xml:space="preserve"> PAGEREF _Toc491852763 \h </w:instrText>
            </w:r>
            <w:r w:rsidR="00B21333">
              <w:rPr>
                <w:noProof/>
                <w:webHidden/>
              </w:rPr>
            </w:r>
            <w:r w:rsidR="00B21333">
              <w:rPr>
                <w:noProof/>
                <w:webHidden/>
              </w:rPr>
              <w:fldChar w:fldCharType="separate"/>
            </w:r>
            <w:r w:rsidR="00C01234">
              <w:rPr>
                <w:noProof/>
                <w:webHidden/>
              </w:rPr>
              <w:t>27</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64" w:history="1">
            <w:r w:rsidR="00B21333" w:rsidRPr="001B3583">
              <w:rPr>
                <w:rStyle w:val="Hyperlink"/>
                <w:noProof/>
                <w:lang w:val="fr-FR"/>
              </w:rPr>
              <w:t>3.5 VERIFICAREA DOSARULUI CERERII  DE FINAȚARE DE AFIR</w:t>
            </w:r>
            <w:r w:rsidR="00B21333">
              <w:rPr>
                <w:noProof/>
                <w:webHidden/>
              </w:rPr>
              <w:tab/>
            </w:r>
            <w:r w:rsidR="00B21333">
              <w:rPr>
                <w:noProof/>
                <w:webHidden/>
              </w:rPr>
              <w:fldChar w:fldCharType="begin"/>
            </w:r>
            <w:r w:rsidR="00B21333">
              <w:rPr>
                <w:noProof/>
                <w:webHidden/>
              </w:rPr>
              <w:instrText xml:space="preserve"> PAGEREF _Toc491852764 \h </w:instrText>
            </w:r>
            <w:r w:rsidR="00B21333">
              <w:rPr>
                <w:noProof/>
                <w:webHidden/>
              </w:rPr>
            </w:r>
            <w:r w:rsidR="00B21333">
              <w:rPr>
                <w:noProof/>
                <w:webHidden/>
              </w:rPr>
              <w:fldChar w:fldCharType="separate"/>
            </w:r>
            <w:r w:rsidR="00C01234">
              <w:rPr>
                <w:noProof/>
                <w:webHidden/>
              </w:rPr>
              <w:t>29</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65" w:history="1">
            <w:r w:rsidR="00B21333" w:rsidRPr="001B3583">
              <w:rPr>
                <w:rStyle w:val="Hyperlink"/>
                <w:noProof/>
              </w:rPr>
              <w:t>3.5.1 VERIFICAREA CONDIȚIILOR GENERALE DE CONFORMITATE</w:t>
            </w:r>
            <w:r w:rsidR="00B21333">
              <w:rPr>
                <w:noProof/>
                <w:webHidden/>
              </w:rPr>
              <w:tab/>
            </w:r>
            <w:r w:rsidR="00B21333">
              <w:rPr>
                <w:noProof/>
                <w:webHidden/>
              </w:rPr>
              <w:fldChar w:fldCharType="begin"/>
            </w:r>
            <w:r w:rsidR="00B21333">
              <w:rPr>
                <w:noProof/>
                <w:webHidden/>
              </w:rPr>
              <w:instrText xml:space="preserve"> PAGEREF _Toc491852765 \h </w:instrText>
            </w:r>
            <w:r w:rsidR="00B21333">
              <w:rPr>
                <w:noProof/>
                <w:webHidden/>
              </w:rPr>
            </w:r>
            <w:r w:rsidR="00B21333">
              <w:rPr>
                <w:noProof/>
                <w:webHidden/>
              </w:rPr>
              <w:fldChar w:fldCharType="separate"/>
            </w:r>
            <w:r w:rsidR="00C01234">
              <w:rPr>
                <w:noProof/>
                <w:webHidden/>
              </w:rPr>
              <w:t>29</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66" w:history="1">
            <w:r w:rsidR="00B21333" w:rsidRPr="001B3583">
              <w:rPr>
                <w:rStyle w:val="Hyperlink"/>
                <w:noProof/>
              </w:rPr>
              <w:t>3.5.2 VERIFICAREA CONDIȚIILOR GENERALE DE ELIGIBILITATE.</w:t>
            </w:r>
            <w:r w:rsidR="00B21333">
              <w:rPr>
                <w:noProof/>
                <w:webHidden/>
              </w:rPr>
              <w:tab/>
            </w:r>
            <w:r w:rsidR="00B21333">
              <w:rPr>
                <w:noProof/>
                <w:webHidden/>
              </w:rPr>
              <w:fldChar w:fldCharType="begin"/>
            </w:r>
            <w:r w:rsidR="00B21333">
              <w:rPr>
                <w:noProof/>
                <w:webHidden/>
              </w:rPr>
              <w:instrText xml:space="preserve"> PAGEREF _Toc491852766 \h </w:instrText>
            </w:r>
            <w:r w:rsidR="00B21333">
              <w:rPr>
                <w:noProof/>
                <w:webHidden/>
              </w:rPr>
            </w:r>
            <w:r w:rsidR="00B21333">
              <w:rPr>
                <w:noProof/>
                <w:webHidden/>
              </w:rPr>
              <w:fldChar w:fldCharType="separate"/>
            </w:r>
            <w:r w:rsidR="00C01234">
              <w:rPr>
                <w:noProof/>
                <w:webHidden/>
              </w:rPr>
              <w:t>31</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67" w:history="1">
            <w:r w:rsidR="00B21333" w:rsidRPr="001B3583">
              <w:rPr>
                <w:rStyle w:val="Hyperlink"/>
                <w:noProof/>
              </w:rPr>
              <w:t>3.5.3 VERIFICAREA PE TEREN A CERERILOR DE FINANȚARE AFIR.</w:t>
            </w:r>
            <w:r w:rsidR="00B21333">
              <w:rPr>
                <w:noProof/>
                <w:webHidden/>
              </w:rPr>
              <w:tab/>
            </w:r>
            <w:r w:rsidR="00B21333">
              <w:rPr>
                <w:noProof/>
                <w:webHidden/>
              </w:rPr>
              <w:fldChar w:fldCharType="begin"/>
            </w:r>
            <w:r w:rsidR="00B21333">
              <w:rPr>
                <w:noProof/>
                <w:webHidden/>
              </w:rPr>
              <w:instrText xml:space="preserve"> PAGEREF _Toc491852767 \h </w:instrText>
            </w:r>
            <w:r w:rsidR="00B21333">
              <w:rPr>
                <w:noProof/>
                <w:webHidden/>
              </w:rPr>
            </w:r>
            <w:r w:rsidR="00B21333">
              <w:rPr>
                <w:noProof/>
                <w:webHidden/>
              </w:rPr>
              <w:fldChar w:fldCharType="separate"/>
            </w:r>
            <w:r w:rsidR="00C01234">
              <w:rPr>
                <w:noProof/>
                <w:webHidden/>
              </w:rPr>
              <w:t>33</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68" w:history="1">
            <w:r w:rsidR="00B21333" w:rsidRPr="001B3583">
              <w:rPr>
                <w:rStyle w:val="Hyperlink"/>
                <w:noProof/>
              </w:rPr>
              <w:t>3.6 CONTRACTAREA FONDURILOR.</w:t>
            </w:r>
            <w:r w:rsidR="00B21333">
              <w:rPr>
                <w:noProof/>
                <w:webHidden/>
              </w:rPr>
              <w:tab/>
            </w:r>
            <w:r w:rsidR="00B21333">
              <w:rPr>
                <w:noProof/>
                <w:webHidden/>
              </w:rPr>
              <w:fldChar w:fldCharType="begin"/>
            </w:r>
            <w:r w:rsidR="00B21333">
              <w:rPr>
                <w:noProof/>
                <w:webHidden/>
              </w:rPr>
              <w:instrText xml:space="preserve"> PAGEREF _Toc491852768 \h </w:instrText>
            </w:r>
            <w:r w:rsidR="00B21333">
              <w:rPr>
                <w:noProof/>
                <w:webHidden/>
              </w:rPr>
            </w:r>
            <w:r w:rsidR="00B21333">
              <w:rPr>
                <w:noProof/>
                <w:webHidden/>
              </w:rPr>
              <w:fldChar w:fldCharType="separate"/>
            </w:r>
            <w:r w:rsidR="00C01234">
              <w:rPr>
                <w:noProof/>
                <w:webHidden/>
              </w:rPr>
              <w:t>33</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69" w:history="1">
            <w:r w:rsidR="00B21333" w:rsidRPr="001B3583">
              <w:rPr>
                <w:rStyle w:val="Hyperlink"/>
                <w:noProof/>
              </w:rPr>
              <w:t>3.7 ACHIZIȚIILE.</w:t>
            </w:r>
            <w:r w:rsidR="00B21333">
              <w:rPr>
                <w:noProof/>
                <w:webHidden/>
              </w:rPr>
              <w:tab/>
            </w:r>
            <w:r w:rsidR="00B21333">
              <w:rPr>
                <w:noProof/>
                <w:webHidden/>
              </w:rPr>
              <w:fldChar w:fldCharType="begin"/>
            </w:r>
            <w:r w:rsidR="00B21333">
              <w:rPr>
                <w:noProof/>
                <w:webHidden/>
              </w:rPr>
              <w:instrText xml:space="preserve"> PAGEREF _Toc491852769 \h </w:instrText>
            </w:r>
            <w:r w:rsidR="00B21333">
              <w:rPr>
                <w:noProof/>
                <w:webHidden/>
              </w:rPr>
            </w:r>
            <w:r w:rsidR="00B21333">
              <w:rPr>
                <w:noProof/>
                <w:webHidden/>
              </w:rPr>
              <w:fldChar w:fldCharType="separate"/>
            </w:r>
            <w:r w:rsidR="00C01234">
              <w:rPr>
                <w:noProof/>
                <w:webHidden/>
              </w:rPr>
              <w:t>37</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70" w:history="1">
            <w:r w:rsidR="00B21333" w:rsidRPr="001B3583">
              <w:rPr>
                <w:rStyle w:val="Hyperlink"/>
                <w:noProof/>
              </w:rPr>
              <w:t>3.8 PLATA.</w:t>
            </w:r>
            <w:r w:rsidR="00B21333">
              <w:rPr>
                <w:noProof/>
                <w:webHidden/>
              </w:rPr>
              <w:tab/>
            </w:r>
            <w:r w:rsidR="00B21333">
              <w:rPr>
                <w:noProof/>
                <w:webHidden/>
              </w:rPr>
              <w:fldChar w:fldCharType="begin"/>
            </w:r>
            <w:r w:rsidR="00B21333">
              <w:rPr>
                <w:noProof/>
                <w:webHidden/>
              </w:rPr>
              <w:instrText xml:space="preserve"> PAGEREF _Toc491852770 \h </w:instrText>
            </w:r>
            <w:r w:rsidR="00B21333">
              <w:rPr>
                <w:noProof/>
                <w:webHidden/>
              </w:rPr>
            </w:r>
            <w:r w:rsidR="00B21333">
              <w:rPr>
                <w:noProof/>
                <w:webHidden/>
              </w:rPr>
              <w:fldChar w:fldCharType="separate"/>
            </w:r>
            <w:r w:rsidR="00C01234">
              <w:rPr>
                <w:noProof/>
                <w:webHidden/>
              </w:rPr>
              <w:t>37</w:t>
            </w:r>
            <w:r w:rsidR="00B21333">
              <w:rPr>
                <w:noProof/>
                <w:webHidden/>
              </w:rPr>
              <w:fldChar w:fldCharType="end"/>
            </w:r>
          </w:hyperlink>
        </w:p>
        <w:p w:rsidR="00B21333" w:rsidRDefault="008970FC">
          <w:pPr>
            <w:pStyle w:val="Cuprins1"/>
            <w:tabs>
              <w:tab w:val="right" w:leader="dot" w:pos="9016"/>
            </w:tabs>
            <w:rPr>
              <w:rFonts w:eastAsiaTheme="minorEastAsia"/>
              <w:noProof/>
              <w:lang w:val="en-US"/>
            </w:rPr>
          </w:pPr>
          <w:hyperlink w:anchor="_Toc491852771" w:history="1">
            <w:r w:rsidR="00B21333" w:rsidRPr="001B3583">
              <w:rPr>
                <w:rStyle w:val="Hyperlink"/>
                <w:noProof/>
              </w:rPr>
              <w:t>Capitolul 4. INFORMAȚII UTILE.</w:t>
            </w:r>
            <w:r w:rsidR="00B21333">
              <w:rPr>
                <w:noProof/>
                <w:webHidden/>
              </w:rPr>
              <w:tab/>
            </w:r>
            <w:r w:rsidR="00B21333">
              <w:rPr>
                <w:noProof/>
                <w:webHidden/>
              </w:rPr>
              <w:fldChar w:fldCharType="begin"/>
            </w:r>
            <w:r w:rsidR="00B21333">
              <w:rPr>
                <w:noProof/>
                <w:webHidden/>
              </w:rPr>
              <w:instrText xml:space="preserve"> PAGEREF _Toc491852771 \h </w:instrText>
            </w:r>
            <w:r w:rsidR="00B21333">
              <w:rPr>
                <w:noProof/>
                <w:webHidden/>
              </w:rPr>
            </w:r>
            <w:r w:rsidR="00B21333">
              <w:rPr>
                <w:noProof/>
                <w:webHidden/>
              </w:rPr>
              <w:fldChar w:fldCharType="separate"/>
            </w:r>
            <w:r w:rsidR="00C01234">
              <w:rPr>
                <w:noProof/>
                <w:webHidden/>
              </w:rPr>
              <w:t>38</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72" w:history="1">
            <w:r w:rsidR="00B21333" w:rsidRPr="001B3583">
              <w:rPr>
                <w:rStyle w:val="Hyperlink"/>
                <w:noProof/>
              </w:rPr>
              <w:t>4.1 DOCUMENTE NECESARE ÎNTOCMIRII CERERII DE FINANȚARE.</w:t>
            </w:r>
            <w:r w:rsidR="00B21333">
              <w:rPr>
                <w:noProof/>
                <w:webHidden/>
              </w:rPr>
              <w:tab/>
            </w:r>
            <w:r w:rsidR="00B21333">
              <w:rPr>
                <w:noProof/>
                <w:webHidden/>
              </w:rPr>
              <w:fldChar w:fldCharType="begin"/>
            </w:r>
            <w:r w:rsidR="00B21333">
              <w:rPr>
                <w:noProof/>
                <w:webHidden/>
              </w:rPr>
              <w:instrText xml:space="preserve"> PAGEREF _Toc491852772 \h </w:instrText>
            </w:r>
            <w:r w:rsidR="00B21333">
              <w:rPr>
                <w:noProof/>
                <w:webHidden/>
              </w:rPr>
            </w:r>
            <w:r w:rsidR="00B21333">
              <w:rPr>
                <w:noProof/>
                <w:webHidden/>
              </w:rPr>
              <w:fldChar w:fldCharType="separate"/>
            </w:r>
            <w:r w:rsidR="00C01234">
              <w:rPr>
                <w:noProof/>
                <w:webHidden/>
              </w:rPr>
              <w:t>38</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73" w:history="1">
            <w:r w:rsidR="00B21333" w:rsidRPr="001B3583">
              <w:rPr>
                <w:rStyle w:val="Hyperlink"/>
                <w:noProof/>
              </w:rPr>
              <w:t>4.2 DOCUMENTELE NECESARE ÎN VEDEREA CONTRACTĂRII FONDURILOR</w:t>
            </w:r>
            <w:r w:rsidR="00B21333">
              <w:rPr>
                <w:noProof/>
                <w:webHidden/>
              </w:rPr>
              <w:tab/>
            </w:r>
            <w:r w:rsidR="00B21333">
              <w:rPr>
                <w:noProof/>
                <w:webHidden/>
              </w:rPr>
              <w:fldChar w:fldCharType="begin"/>
            </w:r>
            <w:r w:rsidR="00B21333">
              <w:rPr>
                <w:noProof/>
                <w:webHidden/>
              </w:rPr>
              <w:instrText xml:space="preserve"> PAGEREF _Toc491852773 \h </w:instrText>
            </w:r>
            <w:r w:rsidR="00B21333">
              <w:rPr>
                <w:noProof/>
                <w:webHidden/>
              </w:rPr>
            </w:r>
            <w:r w:rsidR="00B21333">
              <w:rPr>
                <w:noProof/>
                <w:webHidden/>
              </w:rPr>
              <w:fldChar w:fldCharType="separate"/>
            </w:r>
            <w:r w:rsidR="00C01234">
              <w:rPr>
                <w:noProof/>
                <w:webHidden/>
              </w:rPr>
              <w:t>41</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74" w:history="1">
            <w:r w:rsidR="00B21333" w:rsidRPr="001B3583">
              <w:rPr>
                <w:rStyle w:val="Hyperlink"/>
                <w:noProof/>
                <w:lang w:val="fr-FR"/>
              </w:rPr>
              <w:t>4.3 DICŢIONAR DE TERMENI ŞI ABREVIERI</w:t>
            </w:r>
            <w:r w:rsidR="00B21333">
              <w:rPr>
                <w:noProof/>
                <w:webHidden/>
              </w:rPr>
              <w:tab/>
            </w:r>
            <w:r w:rsidR="00B21333">
              <w:rPr>
                <w:noProof/>
                <w:webHidden/>
              </w:rPr>
              <w:fldChar w:fldCharType="begin"/>
            </w:r>
            <w:r w:rsidR="00B21333">
              <w:rPr>
                <w:noProof/>
                <w:webHidden/>
              </w:rPr>
              <w:instrText xml:space="preserve"> PAGEREF _Toc491852774 \h </w:instrText>
            </w:r>
            <w:r w:rsidR="00B21333">
              <w:rPr>
                <w:noProof/>
                <w:webHidden/>
              </w:rPr>
            </w:r>
            <w:r w:rsidR="00B21333">
              <w:rPr>
                <w:noProof/>
                <w:webHidden/>
              </w:rPr>
              <w:fldChar w:fldCharType="separate"/>
            </w:r>
            <w:r w:rsidR="00C01234">
              <w:rPr>
                <w:noProof/>
                <w:webHidden/>
              </w:rPr>
              <w:t>42</w:t>
            </w:r>
            <w:r w:rsidR="00B21333">
              <w:rPr>
                <w:noProof/>
                <w:webHidden/>
              </w:rPr>
              <w:fldChar w:fldCharType="end"/>
            </w:r>
          </w:hyperlink>
        </w:p>
        <w:p w:rsidR="00B21333" w:rsidRDefault="008970FC">
          <w:pPr>
            <w:pStyle w:val="Cuprins2"/>
            <w:tabs>
              <w:tab w:val="right" w:leader="dot" w:pos="9016"/>
            </w:tabs>
            <w:rPr>
              <w:rFonts w:eastAsiaTheme="minorEastAsia"/>
              <w:noProof/>
              <w:lang w:val="en-US"/>
            </w:rPr>
          </w:pPr>
          <w:hyperlink w:anchor="_Toc491852775" w:history="1">
            <w:r w:rsidR="00B21333" w:rsidRPr="001B3583">
              <w:rPr>
                <w:rStyle w:val="Hyperlink"/>
                <w:noProof/>
              </w:rPr>
              <w:t>4.4 LISTA DOCUMENTELOR ȘI FORMULARELOR DISPONIBILE PE PAGINA DE INTERNET A GAL ȚARA SECAȘELOR ALBA-SIBIU</w:t>
            </w:r>
            <w:r w:rsidR="00B21333">
              <w:rPr>
                <w:noProof/>
                <w:webHidden/>
              </w:rPr>
              <w:tab/>
            </w:r>
            <w:r w:rsidR="00B21333">
              <w:rPr>
                <w:noProof/>
                <w:webHidden/>
              </w:rPr>
              <w:fldChar w:fldCharType="begin"/>
            </w:r>
            <w:r w:rsidR="00B21333">
              <w:rPr>
                <w:noProof/>
                <w:webHidden/>
              </w:rPr>
              <w:instrText xml:space="preserve"> PAGEREF _Toc491852775 \h </w:instrText>
            </w:r>
            <w:r w:rsidR="00B21333">
              <w:rPr>
                <w:noProof/>
                <w:webHidden/>
              </w:rPr>
            </w:r>
            <w:r w:rsidR="00B21333">
              <w:rPr>
                <w:noProof/>
                <w:webHidden/>
              </w:rPr>
              <w:fldChar w:fldCharType="separate"/>
            </w:r>
            <w:r w:rsidR="00C01234">
              <w:rPr>
                <w:noProof/>
                <w:webHidden/>
              </w:rPr>
              <w:t>44</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76" w:history="1">
            <w:r w:rsidR="00B21333" w:rsidRPr="001B3583">
              <w:rPr>
                <w:rStyle w:val="Hyperlink"/>
                <w:noProof/>
              </w:rPr>
              <w:sym w:font="Symbol" w:char="F0B7"/>
            </w:r>
            <w:r w:rsidR="00B21333" w:rsidRPr="001B3583">
              <w:rPr>
                <w:rStyle w:val="Hyperlink"/>
                <w:noProof/>
              </w:rPr>
              <w:t xml:space="preserve"> Anexa 1 - Cerere de finanțare pentru Măsura 3/6A</w:t>
            </w:r>
            <w:r w:rsidR="00B21333">
              <w:rPr>
                <w:noProof/>
                <w:webHidden/>
              </w:rPr>
              <w:tab/>
            </w:r>
            <w:r w:rsidR="00B21333">
              <w:rPr>
                <w:noProof/>
                <w:webHidden/>
              </w:rPr>
              <w:fldChar w:fldCharType="begin"/>
            </w:r>
            <w:r w:rsidR="00B21333">
              <w:rPr>
                <w:noProof/>
                <w:webHidden/>
              </w:rPr>
              <w:instrText xml:space="preserve"> PAGEREF _Toc491852776 \h </w:instrText>
            </w:r>
            <w:r w:rsidR="00B21333">
              <w:rPr>
                <w:noProof/>
                <w:webHidden/>
              </w:rPr>
            </w:r>
            <w:r w:rsidR="00B21333">
              <w:rPr>
                <w:noProof/>
                <w:webHidden/>
              </w:rPr>
              <w:fldChar w:fldCharType="separate"/>
            </w:r>
            <w:r w:rsidR="00C01234">
              <w:rPr>
                <w:noProof/>
                <w:webHidden/>
              </w:rPr>
              <w:t>44</w:t>
            </w:r>
            <w:r w:rsidR="00B21333">
              <w:rPr>
                <w:noProof/>
                <w:webHidden/>
              </w:rPr>
              <w:fldChar w:fldCharType="end"/>
            </w:r>
          </w:hyperlink>
        </w:p>
        <w:p w:rsidR="00B21333" w:rsidRDefault="008970FC">
          <w:pPr>
            <w:pStyle w:val="Cuprins3"/>
            <w:tabs>
              <w:tab w:val="right" w:leader="dot" w:pos="9016"/>
            </w:tabs>
            <w:rPr>
              <w:noProof/>
            </w:rPr>
          </w:pPr>
          <w:hyperlink w:anchor="_Toc491852777" w:history="1">
            <w:r w:rsidR="00B21333" w:rsidRPr="001B3583">
              <w:rPr>
                <w:rStyle w:val="Hyperlink"/>
                <w:noProof/>
              </w:rPr>
              <w:sym w:font="Symbol" w:char="F0B7"/>
            </w:r>
            <w:r w:rsidR="00B21333" w:rsidRPr="001B3583">
              <w:rPr>
                <w:rStyle w:val="Hyperlink"/>
                <w:noProof/>
              </w:rPr>
              <w:t xml:space="preserve"> Anexa 2 – Model Studiu de Fezabilitate</w:t>
            </w:r>
            <w:r w:rsidR="00B21333">
              <w:rPr>
                <w:noProof/>
                <w:webHidden/>
              </w:rPr>
              <w:tab/>
            </w:r>
            <w:r w:rsidR="00B21333">
              <w:rPr>
                <w:noProof/>
                <w:webHidden/>
              </w:rPr>
              <w:fldChar w:fldCharType="begin"/>
            </w:r>
            <w:r w:rsidR="00B21333">
              <w:rPr>
                <w:noProof/>
                <w:webHidden/>
              </w:rPr>
              <w:instrText xml:space="preserve"> PAGEREF _Toc491852777 \h </w:instrText>
            </w:r>
            <w:r w:rsidR="00B21333">
              <w:rPr>
                <w:noProof/>
                <w:webHidden/>
              </w:rPr>
            </w:r>
            <w:r w:rsidR="00B21333">
              <w:rPr>
                <w:noProof/>
                <w:webHidden/>
              </w:rPr>
              <w:fldChar w:fldCharType="separate"/>
            </w:r>
            <w:r w:rsidR="00C01234">
              <w:rPr>
                <w:noProof/>
                <w:webHidden/>
              </w:rPr>
              <w:t>44</w:t>
            </w:r>
            <w:r w:rsidR="00B21333">
              <w:rPr>
                <w:noProof/>
                <w:webHidden/>
              </w:rPr>
              <w:fldChar w:fldCharType="end"/>
            </w:r>
          </w:hyperlink>
        </w:p>
        <w:p w:rsidR="00286650" w:rsidRDefault="00286650" w:rsidP="00286650">
          <w:pPr>
            <w:rPr>
              <w:webHidden/>
            </w:rPr>
          </w:pPr>
          <w:r>
            <w:t xml:space="preserve">         </w:t>
          </w:r>
          <w:r w:rsidRPr="00286650">
            <w:sym w:font="Symbol" w:char="F0B7"/>
          </w:r>
          <w:r w:rsidRPr="00286650">
            <w:t xml:space="preserve"> Anexa 2 – Model Studiu de Fezabilitate</w:t>
          </w:r>
          <w:r>
            <w:t>-Anexa B...................................................................</w:t>
          </w:r>
          <w:r w:rsidR="001D5524">
            <w:rPr>
              <w:webHidden/>
            </w:rPr>
            <w:t xml:space="preserve">.   </w:t>
          </w:r>
          <w:r w:rsidRPr="00286650">
            <w:rPr>
              <w:webHidden/>
            </w:rPr>
            <w:fldChar w:fldCharType="begin"/>
          </w:r>
          <w:r w:rsidRPr="00286650">
            <w:rPr>
              <w:webHidden/>
            </w:rPr>
            <w:instrText xml:space="preserve"> PAGEREF _Toc491852777 \h </w:instrText>
          </w:r>
          <w:r w:rsidRPr="00286650">
            <w:rPr>
              <w:webHidden/>
            </w:rPr>
          </w:r>
          <w:r w:rsidRPr="00286650">
            <w:rPr>
              <w:webHidden/>
            </w:rPr>
            <w:fldChar w:fldCharType="separate"/>
          </w:r>
          <w:r w:rsidR="00C01234">
            <w:rPr>
              <w:noProof/>
              <w:webHidden/>
            </w:rPr>
            <w:t>44</w:t>
          </w:r>
          <w:r w:rsidRPr="00286650">
            <w:rPr>
              <w:webHidden/>
            </w:rPr>
            <w:fldChar w:fldCharType="end"/>
          </w:r>
        </w:p>
        <w:p w:rsidR="00286650" w:rsidRDefault="00286650" w:rsidP="00286650">
          <w:pPr>
            <w:rPr>
              <w:webHidden/>
            </w:rPr>
          </w:pPr>
          <w:r>
            <w:t xml:space="preserve">         </w:t>
          </w:r>
          <w:r w:rsidRPr="00286650">
            <w:sym w:font="Symbol" w:char="F0B7"/>
          </w:r>
          <w:r w:rsidRPr="00286650">
            <w:t xml:space="preserve"> Anexa 2 – Model Studiu de Fezabilitate</w:t>
          </w:r>
          <w:r>
            <w:t>-Anexa C....................................................................</w:t>
          </w:r>
          <w:r w:rsidR="001D5524">
            <w:t xml:space="preserve">   </w:t>
          </w:r>
          <w:r w:rsidRPr="00286650">
            <w:rPr>
              <w:webHidden/>
            </w:rPr>
            <w:fldChar w:fldCharType="begin"/>
          </w:r>
          <w:r w:rsidRPr="00286650">
            <w:rPr>
              <w:webHidden/>
            </w:rPr>
            <w:instrText xml:space="preserve"> PAGEREF _Toc491852777 \h </w:instrText>
          </w:r>
          <w:r w:rsidRPr="00286650">
            <w:rPr>
              <w:webHidden/>
            </w:rPr>
          </w:r>
          <w:r w:rsidRPr="00286650">
            <w:rPr>
              <w:webHidden/>
            </w:rPr>
            <w:fldChar w:fldCharType="separate"/>
          </w:r>
          <w:r w:rsidR="00C01234">
            <w:rPr>
              <w:noProof/>
              <w:webHidden/>
            </w:rPr>
            <w:t>44</w:t>
          </w:r>
          <w:r w:rsidRPr="00286650">
            <w:rPr>
              <w:webHidden/>
            </w:rPr>
            <w:fldChar w:fldCharType="end"/>
          </w:r>
        </w:p>
        <w:p w:rsidR="00286650" w:rsidRDefault="001D5524" w:rsidP="00286650">
          <w:pPr>
            <w:rPr>
              <w:webHidden/>
            </w:rPr>
          </w:pPr>
          <w:r>
            <w:t xml:space="preserve">         </w:t>
          </w:r>
          <w:r w:rsidRPr="001D5524">
            <w:sym w:font="Symbol" w:char="F0B7"/>
          </w:r>
          <w:r w:rsidRPr="001D5524">
            <w:t xml:space="preserve"> Anexa 2 – Model Studiu de Fezabilitate</w:t>
          </w:r>
          <w:r>
            <w:t xml:space="preserve"> - HG 28.........................................................................</w:t>
          </w:r>
          <w:r w:rsidRPr="001D5524">
            <w:rPr>
              <w:webHidden/>
            </w:rPr>
            <w:fldChar w:fldCharType="begin"/>
          </w:r>
          <w:r w:rsidRPr="001D5524">
            <w:rPr>
              <w:webHidden/>
            </w:rPr>
            <w:instrText xml:space="preserve"> PAGEREF _Toc491852777 \h </w:instrText>
          </w:r>
          <w:r w:rsidRPr="001D5524">
            <w:rPr>
              <w:webHidden/>
            </w:rPr>
          </w:r>
          <w:r w:rsidRPr="001D5524">
            <w:rPr>
              <w:webHidden/>
            </w:rPr>
            <w:fldChar w:fldCharType="separate"/>
          </w:r>
          <w:r w:rsidR="00C01234">
            <w:rPr>
              <w:noProof/>
              <w:webHidden/>
            </w:rPr>
            <w:t>44</w:t>
          </w:r>
          <w:r w:rsidRPr="001D5524">
            <w:rPr>
              <w:webHidden/>
            </w:rPr>
            <w:fldChar w:fldCharType="end"/>
          </w:r>
        </w:p>
        <w:p w:rsidR="001D5524" w:rsidRPr="00286650" w:rsidRDefault="001D5524" w:rsidP="00286650">
          <w:r>
            <w:t xml:space="preserve">         </w:t>
          </w:r>
          <w:r w:rsidRPr="001D5524">
            <w:sym w:font="Symbol" w:char="F0B7"/>
          </w:r>
          <w:r w:rsidRPr="001D5524">
            <w:t xml:space="preserve"> Anexa 2 – Model Studiu de Fezabilitate</w:t>
          </w:r>
          <w:r>
            <w:t xml:space="preserve"> - HG 907......................................................................</w:t>
          </w:r>
          <w:r w:rsidRPr="001D5524">
            <w:rPr>
              <w:webHidden/>
            </w:rPr>
            <w:fldChar w:fldCharType="begin"/>
          </w:r>
          <w:r w:rsidRPr="001D5524">
            <w:rPr>
              <w:webHidden/>
            </w:rPr>
            <w:instrText xml:space="preserve"> PAGEREF _Toc491852777 \h </w:instrText>
          </w:r>
          <w:r w:rsidRPr="001D5524">
            <w:rPr>
              <w:webHidden/>
            </w:rPr>
          </w:r>
          <w:r w:rsidRPr="001D5524">
            <w:rPr>
              <w:webHidden/>
            </w:rPr>
            <w:fldChar w:fldCharType="separate"/>
          </w:r>
          <w:r w:rsidR="00C01234">
            <w:rPr>
              <w:noProof/>
              <w:webHidden/>
            </w:rPr>
            <w:t>44</w:t>
          </w:r>
          <w:r w:rsidRPr="001D5524">
            <w:rPr>
              <w:webHidden/>
            </w:rPr>
            <w:fldChar w:fldCharType="end"/>
          </w:r>
        </w:p>
        <w:p w:rsidR="00B21333" w:rsidRDefault="008970FC">
          <w:pPr>
            <w:pStyle w:val="Cuprins3"/>
            <w:tabs>
              <w:tab w:val="right" w:leader="dot" w:pos="9016"/>
            </w:tabs>
            <w:rPr>
              <w:rFonts w:eastAsiaTheme="minorEastAsia"/>
              <w:noProof/>
              <w:lang w:val="en-US"/>
            </w:rPr>
          </w:pPr>
          <w:hyperlink w:anchor="_Toc491852778" w:history="1">
            <w:r w:rsidR="00B21333" w:rsidRPr="001B3583">
              <w:rPr>
                <w:rStyle w:val="Hyperlink"/>
                <w:noProof/>
              </w:rPr>
              <w:sym w:font="Symbol" w:char="F0B7"/>
            </w:r>
            <w:r w:rsidR="00B21333" w:rsidRPr="001B3583">
              <w:rPr>
                <w:rStyle w:val="Hyperlink"/>
                <w:noProof/>
              </w:rPr>
              <w:t xml:space="preserve"> Anexa 3 – Contract de Finantare</w:t>
            </w:r>
            <w:r w:rsidR="00B21333">
              <w:rPr>
                <w:noProof/>
                <w:webHidden/>
              </w:rPr>
              <w:tab/>
            </w:r>
            <w:r w:rsidR="00B21333">
              <w:rPr>
                <w:noProof/>
                <w:webHidden/>
              </w:rPr>
              <w:fldChar w:fldCharType="begin"/>
            </w:r>
            <w:r w:rsidR="00B21333">
              <w:rPr>
                <w:noProof/>
                <w:webHidden/>
              </w:rPr>
              <w:instrText xml:space="preserve"> PAGEREF _Toc491852778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79" w:history="1">
            <w:r w:rsidR="00B21333" w:rsidRPr="001B3583">
              <w:rPr>
                <w:rStyle w:val="Hyperlink"/>
                <w:noProof/>
              </w:rPr>
              <w:sym w:font="Symbol" w:char="F0B7"/>
            </w:r>
            <w:r w:rsidR="00B21333" w:rsidRPr="001B3583">
              <w:rPr>
                <w:rStyle w:val="Hyperlink"/>
                <w:noProof/>
              </w:rPr>
              <w:t xml:space="preserve"> Anexa 4 - Declaratie către GAL privind raportarea plăților efectuate de AFIR</w:t>
            </w:r>
            <w:r w:rsidR="00B21333">
              <w:rPr>
                <w:noProof/>
                <w:webHidden/>
              </w:rPr>
              <w:tab/>
            </w:r>
            <w:r w:rsidR="00B21333">
              <w:rPr>
                <w:noProof/>
                <w:webHidden/>
              </w:rPr>
              <w:fldChar w:fldCharType="begin"/>
            </w:r>
            <w:r w:rsidR="00B21333">
              <w:rPr>
                <w:noProof/>
                <w:webHidden/>
              </w:rPr>
              <w:instrText xml:space="preserve"> PAGEREF _Toc491852779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80" w:history="1">
            <w:r w:rsidR="00B21333" w:rsidRPr="001B3583">
              <w:rPr>
                <w:rStyle w:val="Hyperlink"/>
                <w:noProof/>
              </w:rPr>
              <w:sym w:font="Symbol" w:char="F0B7"/>
            </w:r>
            <w:r w:rsidR="00B21333" w:rsidRPr="001B3583">
              <w:rPr>
                <w:rStyle w:val="Hyperlink"/>
                <w:noProof/>
              </w:rPr>
              <w:t xml:space="preserve"> Anexa 5 – Fișa Masurii din SDL</w:t>
            </w:r>
            <w:r w:rsidR="00B21333">
              <w:rPr>
                <w:noProof/>
                <w:webHidden/>
              </w:rPr>
              <w:tab/>
            </w:r>
            <w:r w:rsidR="00B21333">
              <w:rPr>
                <w:noProof/>
                <w:webHidden/>
              </w:rPr>
              <w:fldChar w:fldCharType="begin"/>
            </w:r>
            <w:r w:rsidR="00B21333">
              <w:rPr>
                <w:noProof/>
                <w:webHidden/>
              </w:rPr>
              <w:instrText xml:space="preserve"> PAGEREF _Toc491852780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81" w:history="1">
            <w:r w:rsidR="00B21333" w:rsidRPr="001B3583">
              <w:rPr>
                <w:rStyle w:val="Hyperlink"/>
                <w:noProof/>
              </w:rPr>
              <w:sym w:font="Symbol" w:char="F0B7"/>
            </w:r>
            <w:r w:rsidR="00B21333" w:rsidRPr="001B3583">
              <w:rPr>
                <w:rStyle w:val="Hyperlink"/>
                <w:noProof/>
              </w:rPr>
              <w:t xml:space="preserve"> Anexa 6.1- Declaratie incadrare in categoria de micro-intreprindere si intreprindere mica</w:t>
            </w:r>
            <w:r w:rsidR="00B21333">
              <w:rPr>
                <w:noProof/>
                <w:webHidden/>
              </w:rPr>
              <w:tab/>
            </w:r>
            <w:r w:rsidR="00B21333">
              <w:rPr>
                <w:noProof/>
                <w:webHidden/>
              </w:rPr>
              <w:fldChar w:fldCharType="begin"/>
            </w:r>
            <w:r w:rsidR="00B21333">
              <w:rPr>
                <w:noProof/>
                <w:webHidden/>
              </w:rPr>
              <w:instrText xml:space="preserve"> PAGEREF _Toc491852781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82" w:history="1">
            <w:r w:rsidR="00B21333" w:rsidRPr="001B3583">
              <w:rPr>
                <w:rStyle w:val="Hyperlink"/>
                <w:noProof/>
              </w:rPr>
              <w:sym w:font="Symbol" w:char="F0B7"/>
            </w:r>
            <w:r w:rsidR="00B21333" w:rsidRPr="001B3583">
              <w:rPr>
                <w:rStyle w:val="Hyperlink"/>
                <w:noProof/>
              </w:rPr>
              <w:t xml:space="preserve"> Anexa 6.2 Declaratie privind respectarea regulii de cumul (minimis)</w:t>
            </w:r>
            <w:r w:rsidR="00B21333">
              <w:rPr>
                <w:noProof/>
                <w:webHidden/>
              </w:rPr>
              <w:tab/>
            </w:r>
            <w:r w:rsidR="00B21333">
              <w:rPr>
                <w:noProof/>
                <w:webHidden/>
              </w:rPr>
              <w:fldChar w:fldCharType="begin"/>
            </w:r>
            <w:r w:rsidR="00B21333">
              <w:rPr>
                <w:noProof/>
                <w:webHidden/>
              </w:rPr>
              <w:instrText xml:space="preserve"> PAGEREF _Toc491852782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83" w:history="1">
            <w:r w:rsidR="00B21333" w:rsidRPr="001B3583">
              <w:rPr>
                <w:rStyle w:val="Hyperlink"/>
                <w:noProof/>
              </w:rPr>
              <w:sym w:font="Symbol" w:char="F0B7"/>
            </w:r>
            <w:r w:rsidR="00B21333" w:rsidRPr="001B3583">
              <w:rPr>
                <w:rStyle w:val="Hyperlink"/>
                <w:noProof/>
              </w:rPr>
              <w:t xml:space="preserve"> Anexa 6.3 Declaratia cu privire la neincadrarea in firme in dificultate</w:t>
            </w:r>
            <w:r w:rsidR="00B21333">
              <w:rPr>
                <w:noProof/>
                <w:webHidden/>
              </w:rPr>
              <w:tab/>
            </w:r>
            <w:r w:rsidR="00B21333">
              <w:rPr>
                <w:noProof/>
                <w:webHidden/>
              </w:rPr>
              <w:fldChar w:fldCharType="begin"/>
            </w:r>
            <w:r w:rsidR="00B21333">
              <w:rPr>
                <w:noProof/>
                <w:webHidden/>
              </w:rPr>
              <w:instrText xml:space="preserve"> PAGEREF _Toc491852783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84" w:history="1">
            <w:r w:rsidR="00B21333" w:rsidRPr="001B3583">
              <w:rPr>
                <w:rStyle w:val="Hyperlink"/>
                <w:noProof/>
              </w:rPr>
              <w:sym w:font="Symbol" w:char="F0B7"/>
            </w:r>
            <w:r w:rsidR="00B21333" w:rsidRPr="001B3583">
              <w:rPr>
                <w:rStyle w:val="Hyperlink"/>
                <w:noProof/>
              </w:rPr>
              <w:t xml:space="preserve"> Anexa 6.4 Declaratie ca solicitantul nu a beneficiat de servicii de consiliere pe M 02</w:t>
            </w:r>
            <w:r w:rsidR="00B21333">
              <w:rPr>
                <w:noProof/>
                <w:webHidden/>
              </w:rPr>
              <w:tab/>
            </w:r>
            <w:r w:rsidR="00B21333">
              <w:rPr>
                <w:noProof/>
                <w:webHidden/>
              </w:rPr>
              <w:fldChar w:fldCharType="begin"/>
            </w:r>
            <w:r w:rsidR="00B21333">
              <w:rPr>
                <w:noProof/>
                <w:webHidden/>
              </w:rPr>
              <w:instrText xml:space="preserve"> PAGEREF _Toc491852784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85" w:history="1">
            <w:r w:rsidR="00B21333" w:rsidRPr="001B3583">
              <w:rPr>
                <w:rStyle w:val="Hyperlink"/>
                <w:noProof/>
              </w:rPr>
              <w:sym w:font="Symbol" w:char="F0B7"/>
            </w:r>
            <w:r w:rsidR="00B21333" w:rsidRPr="001B3583">
              <w:rPr>
                <w:rStyle w:val="Hyperlink"/>
                <w:noProof/>
              </w:rPr>
              <w:t xml:space="preserve"> Anexa 7 – Lista codurilor CAEN eligibile pentru Măsura 03/6A</w:t>
            </w:r>
            <w:r w:rsidR="00B21333">
              <w:rPr>
                <w:noProof/>
                <w:webHidden/>
              </w:rPr>
              <w:tab/>
            </w:r>
            <w:r w:rsidR="00B21333">
              <w:rPr>
                <w:noProof/>
                <w:webHidden/>
              </w:rPr>
              <w:fldChar w:fldCharType="begin"/>
            </w:r>
            <w:r w:rsidR="00B21333">
              <w:rPr>
                <w:noProof/>
                <w:webHidden/>
              </w:rPr>
              <w:instrText xml:space="preserve"> PAGEREF _Toc491852785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86" w:history="1">
            <w:r w:rsidR="00B21333" w:rsidRPr="001B3583">
              <w:rPr>
                <w:rStyle w:val="Hyperlink"/>
                <w:noProof/>
              </w:rPr>
              <w:sym w:font="Symbol" w:char="F0B7"/>
            </w:r>
            <w:r w:rsidR="00B21333" w:rsidRPr="001B3583">
              <w:rPr>
                <w:rStyle w:val="Hyperlink"/>
                <w:noProof/>
              </w:rPr>
              <w:t xml:space="preserve"> Anexa 8 – Lista codurilor CAEN eligibile pentru Măsura 03/6A doar pentru dotari</w:t>
            </w:r>
            <w:r w:rsidR="00B21333">
              <w:rPr>
                <w:noProof/>
                <w:webHidden/>
              </w:rPr>
              <w:tab/>
            </w:r>
            <w:r w:rsidR="00B21333">
              <w:rPr>
                <w:noProof/>
                <w:webHidden/>
              </w:rPr>
              <w:fldChar w:fldCharType="begin"/>
            </w:r>
            <w:r w:rsidR="00B21333">
              <w:rPr>
                <w:noProof/>
                <w:webHidden/>
              </w:rPr>
              <w:instrText xml:space="preserve"> PAGEREF _Toc491852786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87" w:history="1">
            <w:r w:rsidR="00B21333" w:rsidRPr="001B3583">
              <w:rPr>
                <w:rStyle w:val="Hyperlink"/>
                <w:noProof/>
              </w:rPr>
              <w:sym w:font="Symbol" w:char="F0B7"/>
            </w:r>
            <w:r w:rsidR="00B21333" w:rsidRPr="001B3583">
              <w:rPr>
                <w:rStyle w:val="Hyperlink"/>
                <w:noProof/>
              </w:rPr>
              <w:t xml:space="preserve"> Anexa 9 – Procedura de evaluare si selectie a proiectelor</w:t>
            </w:r>
            <w:r w:rsidR="00B21333">
              <w:rPr>
                <w:noProof/>
                <w:webHidden/>
              </w:rPr>
              <w:tab/>
            </w:r>
            <w:r w:rsidR="00B21333">
              <w:rPr>
                <w:noProof/>
                <w:webHidden/>
              </w:rPr>
              <w:fldChar w:fldCharType="begin"/>
            </w:r>
            <w:r w:rsidR="00B21333">
              <w:rPr>
                <w:noProof/>
                <w:webHidden/>
              </w:rPr>
              <w:instrText xml:space="preserve"> PAGEREF _Toc491852787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88" w:history="1">
            <w:r w:rsidR="00B21333" w:rsidRPr="001B3583">
              <w:rPr>
                <w:rStyle w:val="Hyperlink"/>
                <w:noProof/>
              </w:rPr>
              <w:sym w:font="Symbol" w:char="F0B7"/>
            </w:r>
            <w:r w:rsidR="00B21333" w:rsidRPr="001B3583">
              <w:rPr>
                <w:rStyle w:val="Hyperlink"/>
                <w:noProof/>
              </w:rPr>
              <w:t xml:space="preserve"> Anexa 10 – Componenta Comitetului de Selectie</w:t>
            </w:r>
            <w:r w:rsidR="00B21333">
              <w:rPr>
                <w:noProof/>
                <w:webHidden/>
              </w:rPr>
              <w:tab/>
            </w:r>
            <w:r w:rsidR="00B21333">
              <w:rPr>
                <w:noProof/>
                <w:webHidden/>
              </w:rPr>
              <w:fldChar w:fldCharType="begin"/>
            </w:r>
            <w:r w:rsidR="00B21333">
              <w:rPr>
                <w:noProof/>
                <w:webHidden/>
              </w:rPr>
              <w:instrText xml:space="preserve"> PAGEREF _Toc491852788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89" w:history="1">
            <w:r w:rsidR="00B21333" w:rsidRPr="001B3583">
              <w:rPr>
                <w:rStyle w:val="Hyperlink"/>
                <w:noProof/>
              </w:rPr>
              <w:sym w:font="Symbol" w:char="F0B7"/>
            </w:r>
            <w:r w:rsidR="00B21333" w:rsidRPr="001B3583">
              <w:rPr>
                <w:rStyle w:val="Hyperlink"/>
                <w:noProof/>
              </w:rPr>
              <w:t xml:space="preserve"> Anexa 11 – Regulamentul de organizare si functionare a Comitetului de Selectie a Proiectelor</w:t>
            </w:r>
            <w:r w:rsidR="00026020">
              <w:rPr>
                <w:rStyle w:val="Hyperlink"/>
                <w:noProof/>
              </w:rPr>
              <w:t xml:space="preserve">   </w:t>
            </w:r>
            <w:r w:rsidR="00B21333">
              <w:rPr>
                <w:noProof/>
                <w:webHidden/>
              </w:rPr>
              <w:tab/>
            </w:r>
            <w:r w:rsidR="00B21333">
              <w:rPr>
                <w:noProof/>
                <w:webHidden/>
              </w:rPr>
              <w:fldChar w:fldCharType="begin"/>
            </w:r>
            <w:r w:rsidR="00B21333">
              <w:rPr>
                <w:noProof/>
                <w:webHidden/>
              </w:rPr>
              <w:instrText xml:space="preserve"> PAGEREF _Toc491852789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90" w:history="1">
            <w:r w:rsidR="00B21333" w:rsidRPr="001B3583">
              <w:rPr>
                <w:rStyle w:val="Hyperlink"/>
                <w:noProof/>
              </w:rPr>
              <w:sym w:font="Symbol" w:char="F0B7"/>
            </w:r>
            <w:r w:rsidR="00B21333" w:rsidRPr="001B3583">
              <w:rPr>
                <w:rStyle w:val="Hyperlink"/>
                <w:noProof/>
              </w:rPr>
              <w:t xml:space="preserve"> Anexa 12 – Fișa de verificare a conformității și metodologia de verificare</w:t>
            </w:r>
            <w:r w:rsidR="00B21333">
              <w:rPr>
                <w:noProof/>
                <w:webHidden/>
              </w:rPr>
              <w:tab/>
            </w:r>
            <w:r w:rsidR="00B21333">
              <w:rPr>
                <w:noProof/>
                <w:webHidden/>
              </w:rPr>
              <w:fldChar w:fldCharType="begin"/>
            </w:r>
            <w:r w:rsidR="00B21333">
              <w:rPr>
                <w:noProof/>
                <w:webHidden/>
              </w:rPr>
              <w:instrText xml:space="preserve"> PAGEREF _Toc491852790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91" w:history="1">
            <w:r w:rsidR="00B21333" w:rsidRPr="001B3583">
              <w:rPr>
                <w:rStyle w:val="Hyperlink"/>
                <w:noProof/>
              </w:rPr>
              <w:sym w:font="Symbol" w:char="F0B7"/>
            </w:r>
            <w:r w:rsidR="00B21333" w:rsidRPr="001B3583">
              <w:rPr>
                <w:rStyle w:val="Hyperlink"/>
                <w:noProof/>
              </w:rPr>
              <w:t xml:space="preserve"> Anexa 13 – Fișa de verificare a criteriilor de eligibilitate și metodologia de verificare</w:t>
            </w:r>
            <w:r w:rsidR="00B21333">
              <w:rPr>
                <w:noProof/>
                <w:webHidden/>
              </w:rPr>
              <w:tab/>
            </w:r>
            <w:r w:rsidR="00B21333">
              <w:rPr>
                <w:noProof/>
                <w:webHidden/>
              </w:rPr>
              <w:fldChar w:fldCharType="begin"/>
            </w:r>
            <w:r w:rsidR="00B21333">
              <w:rPr>
                <w:noProof/>
                <w:webHidden/>
              </w:rPr>
              <w:instrText xml:space="preserve"> PAGEREF _Toc491852791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8970FC">
          <w:pPr>
            <w:pStyle w:val="Cuprins3"/>
            <w:tabs>
              <w:tab w:val="right" w:leader="dot" w:pos="9016"/>
            </w:tabs>
            <w:rPr>
              <w:rFonts w:eastAsiaTheme="minorEastAsia"/>
              <w:noProof/>
              <w:lang w:val="en-US"/>
            </w:rPr>
          </w:pPr>
          <w:hyperlink w:anchor="_Toc491852792" w:history="1">
            <w:r w:rsidR="00B21333" w:rsidRPr="001B3583">
              <w:rPr>
                <w:rStyle w:val="Hyperlink"/>
                <w:noProof/>
              </w:rPr>
              <w:sym w:font="Symbol" w:char="F0B7"/>
            </w:r>
            <w:r w:rsidR="00B21333" w:rsidRPr="001B3583">
              <w:rPr>
                <w:rStyle w:val="Hyperlink"/>
                <w:noProof/>
              </w:rPr>
              <w:t xml:space="preserve"> Anexa 14 – Fișa de evaluare a criteriilor de selecție si metodologia de verificare</w:t>
            </w:r>
            <w:r w:rsidR="00B21333">
              <w:rPr>
                <w:noProof/>
                <w:webHidden/>
              </w:rPr>
              <w:tab/>
            </w:r>
            <w:r w:rsidR="00B21333">
              <w:rPr>
                <w:noProof/>
                <w:webHidden/>
              </w:rPr>
              <w:fldChar w:fldCharType="begin"/>
            </w:r>
            <w:r w:rsidR="00B21333">
              <w:rPr>
                <w:noProof/>
                <w:webHidden/>
              </w:rPr>
              <w:instrText xml:space="preserve"> PAGEREF _Toc491852792 \h </w:instrText>
            </w:r>
            <w:r w:rsidR="00B21333">
              <w:rPr>
                <w:noProof/>
                <w:webHidden/>
              </w:rPr>
            </w:r>
            <w:r w:rsidR="00B21333">
              <w:rPr>
                <w:noProof/>
                <w:webHidden/>
              </w:rPr>
              <w:fldChar w:fldCharType="separate"/>
            </w:r>
            <w:r w:rsidR="00C01234">
              <w:rPr>
                <w:noProof/>
                <w:webHidden/>
              </w:rPr>
              <w:t>45</w:t>
            </w:r>
            <w:r w:rsidR="00B21333">
              <w:rPr>
                <w:noProof/>
                <w:webHidden/>
              </w:rPr>
              <w:fldChar w:fldCharType="end"/>
            </w:r>
          </w:hyperlink>
        </w:p>
        <w:p w:rsidR="00B21333" w:rsidRDefault="00B21333">
          <w:r>
            <w:rPr>
              <w:b/>
              <w:bCs/>
              <w:noProof/>
            </w:rPr>
            <w:fldChar w:fldCharType="end"/>
          </w:r>
          <w:r w:rsidR="00026020">
            <w:rPr>
              <w:b/>
              <w:bCs/>
              <w:noProof/>
            </w:rPr>
            <w:t xml:space="preserve">        </w:t>
          </w:r>
          <w:r w:rsidR="00026020" w:rsidRPr="00026020">
            <w:rPr>
              <w:b/>
              <w:bCs/>
              <w:noProof/>
            </w:rPr>
            <w:sym w:font="Symbol" w:char="F0B7"/>
          </w:r>
          <w:r w:rsidR="00026020">
            <w:rPr>
              <w:b/>
              <w:bCs/>
              <w:noProof/>
            </w:rPr>
            <w:t xml:space="preserve"> </w:t>
          </w:r>
          <w:r w:rsidR="00026020" w:rsidRPr="00026020">
            <w:rPr>
              <w:bCs/>
              <w:noProof/>
              <w:color w:val="000000" w:themeColor="text1"/>
            </w:rPr>
            <w:t>Anexa 15 – Model Memoriu justificativ.............................................................................</w:t>
          </w:r>
          <w:r w:rsidR="00026020">
            <w:rPr>
              <w:bCs/>
              <w:noProof/>
              <w:color w:val="000000" w:themeColor="text1"/>
            </w:rPr>
            <w:t>.....</w:t>
          </w:r>
          <w:r w:rsidR="009E7D30">
            <w:rPr>
              <w:bCs/>
              <w:noProof/>
              <w:color w:val="000000" w:themeColor="text1"/>
            </w:rPr>
            <w:t>....45</w:t>
          </w:r>
        </w:p>
      </w:sdtContent>
    </w:sdt>
    <w:p w:rsidR="009423EC" w:rsidRDefault="009423EC" w:rsidP="000F77C1">
      <w:pPr>
        <w:pStyle w:val="Titlu1"/>
        <w:rPr>
          <w:rStyle w:val="Accentuat"/>
          <w:rFonts w:ascii="Trebuchet MS" w:hAnsi="Trebuchet MS"/>
          <w:i w:val="0"/>
          <w:iCs w:val="0"/>
          <w:color w:val="5B9BD5" w:themeColor="accent1"/>
          <w:sz w:val="24"/>
          <w:szCs w:val="24"/>
        </w:rPr>
      </w:pPr>
      <w:bookmarkStart w:id="0" w:name="_Toc491852744"/>
    </w:p>
    <w:p w:rsidR="009E7D30" w:rsidRPr="009E7D30" w:rsidRDefault="009E7D30" w:rsidP="009E7D30"/>
    <w:p w:rsidR="00823E4E" w:rsidRDefault="00386811" w:rsidP="000F77C1">
      <w:pPr>
        <w:pStyle w:val="Titlu1"/>
        <w:rPr>
          <w:rStyle w:val="Accentuat"/>
          <w:rFonts w:ascii="Trebuchet MS" w:hAnsi="Trebuchet MS"/>
          <w:i w:val="0"/>
          <w:iCs w:val="0"/>
          <w:color w:val="5B9BD5" w:themeColor="accent1"/>
          <w:sz w:val="24"/>
          <w:szCs w:val="24"/>
        </w:rPr>
      </w:pPr>
      <w:r w:rsidRPr="00823E4E">
        <w:rPr>
          <w:rStyle w:val="Accentuat"/>
          <w:rFonts w:ascii="Trebuchet MS" w:hAnsi="Trebuchet MS"/>
          <w:i w:val="0"/>
          <w:iCs w:val="0"/>
          <w:color w:val="5B9BD5" w:themeColor="accent1"/>
          <w:sz w:val="24"/>
          <w:szCs w:val="24"/>
        </w:rPr>
        <w:lastRenderedPageBreak/>
        <w:t>CAPITOLUL 1 – PREVEDERI GENERALE</w:t>
      </w:r>
      <w:bookmarkEnd w:id="0"/>
    </w:p>
    <w:p w:rsidR="00A41B01" w:rsidRPr="00A41B01" w:rsidRDefault="00A41B01" w:rsidP="000F77C1">
      <w:pPr>
        <w:pStyle w:val="Titlu1"/>
      </w:pPr>
    </w:p>
    <w:p w:rsidR="00823E4E" w:rsidRPr="00EF221A" w:rsidRDefault="002076E8" w:rsidP="000F77C1">
      <w:pPr>
        <w:pStyle w:val="Titlu2"/>
        <w:rPr>
          <w:lang w:val="ro-RO"/>
        </w:rPr>
      </w:pPr>
      <w:bookmarkStart w:id="1" w:name="_Toc491852745"/>
      <w:r w:rsidRPr="00EF221A">
        <w:rPr>
          <w:lang w:val="ro-RO"/>
        </w:rPr>
        <w:t xml:space="preserve">1.1 </w:t>
      </w:r>
      <w:r w:rsidR="0050532F" w:rsidRPr="00EF221A">
        <w:rPr>
          <w:lang w:val="ro-RO"/>
        </w:rPr>
        <w:t>CONTRIBUȚIA MĂSURII M</w:t>
      </w:r>
      <w:r w:rsidR="00B33508" w:rsidRPr="00EF221A">
        <w:rPr>
          <w:lang w:val="ro-RO"/>
        </w:rPr>
        <w:t>3</w:t>
      </w:r>
      <w:r w:rsidR="0050532F" w:rsidRPr="00EF221A">
        <w:rPr>
          <w:lang w:val="ro-RO"/>
        </w:rPr>
        <w:t>/6</w:t>
      </w:r>
      <w:r w:rsidR="00B33508" w:rsidRPr="00EF221A">
        <w:rPr>
          <w:lang w:val="ro-RO"/>
        </w:rPr>
        <w:t>A</w:t>
      </w:r>
      <w:r w:rsidR="0050532F" w:rsidRPr="00EF221A">
        <w:rPr>
          <w:lang w:val="ro-RO"/>
        </w:rPr>
        <w:t xml:space="preserve">,, DEZVOLTAREA  </w:t>
      </w:r>
      <w:r w:rsidR="00B33508" w:rsidRPr="00EF221A">
        <w:rPr>
          <w:lang w:val="ro-RO"/>
        </w:rPr>
        <w:t>ACTIVITĂȚILOR</w:t>
      </w:r>
      <w:r w:rsidR="0050532F" w:rsidRPr="00EF221A">
        <w:rPr>
          <w:lang w:val="ro-RO"/>
        </w:rPr>
        <w:t xml:space="preserve"> </w:t>
      </w:r>
      <w:r w:rsidR="00B33508" w:rsidRPr="00EF221A">
        <w:rPr>
          <w:lang w:val="ro-RO"/>
        </w:rPr>
        <w:t xml:space="preserve">NON-AGRICOLE ÎN </w:t>
      </w:r>
      <w:r w:rsidR="0050532F" w:rsidRPr="00EF221A">
        <w:rPr>
          <w:lang w:val="ro-RO"/>
        </w:rPr>
        <w:t>MICROREGIUNEA ŢARA SECASELOR”</w:t>
      </w:r>
      <w:bookmarkEnd w:id="1"/>
    </w:p>
    <w:p w:rsidR="00823E4E" w:rsidRPr="000F77C1" w:rsidRDefault="00823E4E" w:rsidP="00823E4E">
      <w:pPr>
        <w:pStyle w:val="Listparagraf"/>
        <w:ind w:left="360"/>
        <w:rPr>
          <w:rFonts w:ascii="Trebuchet MS" w:hAnsi="Trebuchet MS"/>
          <w:color w:val="5B9BD5" w:themeColor="accent1"/>
          <w:sz w:val="24"/>
          <w:szCs w:val="24"/>
          <w:lang w:val="ro-RO"/>
        </w:rPr>
      </w:pPr>
    </w:p>
    <w:p w:rsidR="00B60ABE" w:rsidRPr="007F3D84" w:rsidRDefault="00B60ABE" w:rsidP="00B60ABE">
      <w:pPr>
        <w:spacing w:line="276" w:lineRule="auto"/>
        <w:rPr>
          <w:rFonts w:ascii="Trebuchet MS" w:hAnsi="Trebuchet MS"/>
          <w:sz w:val="24"/>
          <w:szCs w:val="24"/>
        </w:rPr>
      </w:pPr>
      <w:r w:rsidRPr="007F3D84">
        <w:rPr>
          <w:rFonts w:ascii="Trebuchet MS" w:hAnsi="Trebuchet MS"/>
          <w:sz w:val="24"/>
          <w:szCs w:val="24"/>
        </w:rPr>
        <w:t xml:space="preserve">Măsura  contribuie la  operaționalizarea în microregiune a </w:t>
      </w:r>
      <w:r w:rsidRPr="007F3D84">
        <w:rPr>
          <w:rFonts w:ascii="Trebuchet MS" w:hAnsi="Trebuchet MS"/>
          <w:b/>
          <w:i/>
          <w:sz w:val="24"/>
          <w:szCs w:val="24"/>
        </w:rPr>
        <w:t>obiectivului  III</w:t>
      </w:r>
      <w:r w:rsidRPr="007F3D84">
        <w:rPr>
          <w:rFonts w:ascii="Trebuchet MS" w:hAnsi="Trebuchet MS"/>
          <w:sz w:val="24"/>
          <w:szCs w:val="24"/>
        </w:rPr>
        <w:t xml:space="preserve"> din Regulamentul  ( UE) nr.1303/2013, respectiv:   </w:t>
      </w:r>
    </w:p>
    <w:p w:rsidR="00386811" w:rsidRDefault="00B60ABE" w:rsidP="00B60ABE">
      <w:pPr>
        <w:rPr>
          <w:rFonts w:ascii="Trebuchet MS" w:hAnsi="Trebuchet MS"/>
          <w:i/>
          <w:sz w:val="24"/>
          <w:szCs w:val="24"/>
        </w:rPr>
      </w:pPr>
      <w:r w:rsidRPr="007F3D84">
        <w:rPr>
          <w:rFonts w:ascii="Trebuchet MS" w:hAnsi="Trebuchet MS"/>
          <w:sz w:val="24"/>
          <w:szCs w:val="24"/>
        </w:rPr>
        <w:t>”</w:t>
      </w:r>
      <w:r w:rsidRPr="007F3D84">
        <w:rPr>
          <w:rFonts w:ascii="Trebuchet MS" w:hAnsi="Trebuchet MS"/>
          <w:i/>
          <w:sz w:val="24"/>
          <w:szCs w:val="24"/>
        </w:rPr>
        <w:t>Obținerea unei dezvoltări teritoriale  echilibrate a economiilor și comunităților  rurale, inclusiv crearea și menținerea de locuri de muncă”</w:t>
      </w:r>
    </w:p>
    <w:p w:rsidR="009E7D30" w:rsidRPr="007F3D84" w:rsidRDefault="009E7D30" w:rsidP="00B60ABE">
      <w:pPr>
        <w:rPr>
          <w:rFonts w:ascii="Trebuchet MS" w:hAnsi="Trebuchet MS"/>
          <w:i/>
          <w:sz w:val="24"/>
          <w:szCs w:val="24"/>
        </w:rPr>
      </w:pPr>
      <w:r w:rsidRPr="00453A94">
        <w:rPr>
          <w:rFonts w:ascii="Trebuchet MS" w:hAnsi="Trebuchet MS"/>
        </w:rPr>
        <w:t>Măsura  corespunde  obiectivelor care decurg din Regulamentul  (UE) nr.1305/2013, Art.19 ,,Dezvoltarea exploatațiilor și a întreprinderilor’’</w:t>
      </w:r>
    </w:p>
    <w:p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rPr>
      </w:pPr>
      <w:r w:rsidRPr="007F3D84">
        <w:rPr>
          <w:rFonts w:ascii="Trebuchet MS" w:eastAsia="Times New Roman" w:hAnsi="Trebuchet MS" w:cs="Times New Roman"/>
          <w:sz w:val="24"/>
          <w:szCs w:val="24"/>
        </w:rPr>
        <w:t>Măsura</w:t>
      </w:r>
      <w:r w:rsidR="001616B2" w:rsidRPr="007F3D84">
        <w:rPr>
          <w:rFonts w:ascii="Trebuchet MS" w:eastAsia="Times New Roman" w:hAnsi="Trebuchet MS" w:cs="Times New Roman"/>
          <w:sz w:val="24"/>
          <w:szCs w:val="24"/>
        </w:rPr>
        <w:t xml:space="preserve"> M</w:t>
      </w:r>
      <w:r w:rsidR="00B33508">
        <w:rPr>
          <w:rFonts w:ascii="Trebuchet MS" w:eastAsia="Times New Roman" w:hAnsi="Trebuchet MS" w:cs="Times New Roman"/>
          <w:sz w:val="24"/>
          <w:szCs w:val="24"/>
        </w:rPr>
        <w:t>3</w:t>
      </w:r>
      <w:r w:rsidR="001616B2" w:rsidRPr="007F3D84">
        <w:rPr>
          <w:rFonts w:ascii="Trebuchet MS" w:eastAsia="Times New Roman" w:hAnsi="Trebuchet MS" w:cs="Times New Roman"/>
          <w:sz w:val="24"/>
          <w:szCs w:val="24"/>
        </w:rPr>
        <w:t>/6</w:t>
      </w:r>
      <w:r w:rsidR="00B33508">
        <w:rPr>
          <w:rFonts w:ascii="Trebuchet MS" w:eastAsia="Times New Roman" w:hAnsi="Trebuchet MS" w:cs="Times New Roman"/>
          <w:sz w:val="24"/>
          <w:szCs w:val="24"/>
        </w:rPr>
        <w:t>A</w:t>
      </w:r>
      <w:r w:rsidRPr="007F3D84">
        <w:rPr>
          <w:rFonts w:ascii="Trebuchet MS" w:eastAsia="Times New Roman" w:hAnsi="Trebuchet MS" w:cs="Times New Roman"/>
          <w:sz w:val="24"/>
          <w:szCs w:val="24"/>
        </w:rPr>
        <w:t xml:space="preserve"> contribuie la :</w:t>
      </w:r>
    </w:p>
    <w:p w:rsidR="00B33508" w:rsidRDefault="00B33508" w:rsidP="00B33508">
      <w:pPr>
        <w:pStyle w:val="Listparagraf"/>
        <w:numPr>
          <w:ilvl w:val="0"/>
          <w:numId w:val="24"/>
        </w:numPr>
        <w:tabs>
          <w:tab w:val="left" w:pos="231"/>
        </w:tabs>
        <w:spacing w:line="276" w:lineRule="auto"/>
        <w:rPr>
          <w:rFonts w:ascii="Trebuchet MS" w:hAnsi="Trebuchet MS"/>
        </w:rPr>
      </w:pPr>
      <w:r w:rsidRPr="00B33508">
        <w:rPr>
          <w:rFonts w:ascii="Trebuchet MS" w:hAnsi="Trebuchet MS"/>
        </w:rPr>
        <w:t>Diversificarea economiei rurale, dezvoltarea economică a zonelor rurale şi eradicarea sărăciei</w:t>
      </w:r>
    </w:p>
    <w:p w:rsidR="00B33508" w:rsidRDefault="00B33508" w:rsidP="00B33508">
      <w:pPr>
        <w:pStyle w:val="Listparagraf"/>
        <w:numPr>
          <w:ilvl w:val="0"/>
          <w:numId w:val="24"/>
        </w:numPr>
        <w:tabs>
          <w:tab w:val="left" w:pos="231"/>
        </w:tabs>
        <w:spacing w:line="276" w:lineRule="auto"/>
        <w:rPr>
          <w:rFonts w:ascii="Trebuchet MS" w:hAnsi="Trebuchet MS"/>
        </w:rPr>
      </w:pPr>
      <w:r w:rsidRPr="00B33508">
        <w:rPr>
          <w:rFonts w:ascii="Trebuchet MS" w:hAnsi="Trebuchet MS"/>
        </w:rPr>
        <w:t>Dezvoltarea serviciilor pentru populaţie şi alte activităţi economice</w:t>
      </w:r>
    </w:p>
    <w:p w:rsidR="00B33508" w:rsidRPr="000F77C1" w:rsidRDefault="00B33508" w:rsidP="00B33508">
      <w:pPr>
        <w:pStyle w:val="Listparagraf"/>
        <w:numPr>
          <w:ilvl w:val="0"/>
          <w:numId w:val="24"/>
        </w:numPr>
        <w:tabs>
          <w:tab w:val="left" w:pos="231"/>
        </w:tabs>
        <w:spacing w:line="276" w:lineRule="auto"/>
        <w:rPr>
          <w:rFonts w:ascii="Trebuchet MS" w:hAnsi="Trebuchet MS"/>
          <w:lang w:val="fr-FR"/>
        </w:rPr>
      </w:pPr>
      <w:r w:rsidRPr="000F77C1">
        <w:rPr>
          <w:rFonts w:ascii="Trebuchet MS" w:hAnsi="Trebuchet MS"/>
          <w:lang w:val="fr-FR"/>
        </w:rPr>
        <w:t>Dezvoltarea turismului si a activităților de recreere</w:t>
      </w:r>
    </w:p>
    <w:p w:rsidR="00B33508" w:rsidRPr="00B33508" w:rsidRDefault="00B33508" w:rsidP="00B33508">
      <w:pPr>
        <w:pStyle w:val="Listparagraf"/>
        <w:numPr>
          <w:ilvl w:val="0"/>
          <w:numId w:val="24"/>
        </w:numPr>
        <w:tabs>
          <w:tab w:val="left" w:pos="231"/>
        </w:tabs>
        <w:spacing w:line="276" w:lineRule="auto"/>
        <w:rPr>
          <w:rFonts w:ascii="Trebuchet MS" w:hAnsi="Trebuchet MS"/>
        </w:rPr>
      </w:pPr>
      <w:r w:rsidRPr="00B33508">
        <w:rPr>
          <w:rFonts w:ascii="Trebuchet MS" w:hAnsi="Trebuchet MS"/>
        </w:rPr>
        <w:t>Crearea de locuri de muncă</w:t>
      </w:r>
    </w:p>
    <w:p w:rsidR="00604AB5" w:rsidRPr="007F3D84" w:rsidRDefault="00604AB5" w:rsidP="00B33508">
      <w:pPr>
        <w:spacing w:line="276" w:lineRule="auto"/>
        <w:rPr>
          <w:rFonts w:ascii="Trebuchet MS" w:hAnsi="Trebuchet MS"/>
          <w:i/>
          <w:sz w:val="24"/>
          <w:szCs w:val="24"/>
        </w:rPr>
      </w:pPr>
      <w:r w:rsidRPr="007F3D84">
        <w:rPr>
          <w:rFonts w:ascii="Trebuchet MS" w:hAnsi="Trebuchet MS"/>
          <w:sz w:val="24"/>
          <w:szCs w:val="24"/>
        </w:rPr>
        <w:t xml:space="preserve">Măsura </w:t>
      </w:r>
      <w:r w:rsidR="001616B2" w:rsidRPr="007F3D84">
        <w:rPr>
          <w:rFonts w:ascii="Trebuchet MS" w:hAnsi="Trebuchet MS"/>
          <w:sz w:val="24"/>
          <w:szCs w:val="24"/>
        </w:rPr>
        <w:t xml:space="preserve"> M</w:t>
      </w:r>
      <w:r w:rsidR="00B33508">
        <w:rPr>
          <w:rFonts w:ascii="Trebuchet MS" w:hAnsi="Trebuchet MS"/>
          <w:sz w:val="24"/>
          <w:szCs w:val="24"/>
        </w:rPr>
        <w:t>3</w:t>
      </w:r>
      <w:r w:rsidR="001616B2" w:rsidRPr="007F3D84">
        <w:rPr>
          <w:rFonts w:ascii="Trebuchet MS" w:hAnsi="Trebuchet MS"/>
          <w:sz w:val="24"/>
          <w:szCs w:val="24"/>
        </w:rPr>
        <w:t>/6</w:t>
      </w:r>
      <w:r w:rsidR="00B33508">
        <w:rPr>
          <w:rFonts w:ascii="Trebuchet MS" w:hAnsi="Trebuchet MS"/>
          <w:sz w:val="24"/>
          <w:szCs w:val="24"/>
        </w:rPr>
        <w:t>A</w:t>
      </w:r>
      <w:r w:rsidR="001616B2" w:rsidRPr="007F3D84">
        <w:rPr>
          <w:rFonts w:ascii="Trebuchet MS" w:hAnsi="Trebuchet MS"/>
          <w:sz w:val="24"/>
          <w:szCs w:val="24"/>
        </w:rPr>
        <w:t xml:space="preserve"> </w:t>
      </w:r>
      <w:r w:rsidRPr="007F3D84">
        <w:rPr>
          <w:rFonts w:ascii="Trebuchet MS" w:hAnsi="Trebuchet MS"/>
          <w:sz w:val="24"/>
          <w:szCs w:val="24"/>
        </w:rPr>
        <w:t xml:space="preserve">contribuie la aplicarea în microregiune a priorității  P6 a Regulamentul  ( UE) nr.1303/2013 </w:t>
      </w:r>
      <w:r w:rsidRPr="007F3D84">
        <w:rPr>
          <w:rFonts w:ascii="Trebuchet MS" w:hAnsi="Trebuchet MS"/>
          <w:i/>
          <w:sz w:val="24"/>
          <w:szCs w:val="24"/>
        </w:rPr>
        <w:t>,,Promovarea incluziunii sociale, a reducerii sărăciei și a dezvoltării economice în zonele rurale”</w:t>
      </w:r>
    </w:p>
    <w:p w:rsidR="00B33508" w:rsidRPr="00B33508" w:rsidRDefault="00443A6F" w:rsidP="00B33508">
      <w:pPr>
        <w:spacing w:line="276" w:lineRule="auto"/>
        <w:rPr>
          <w:rFonts w:ascii="Trebuchet MS" w:hAnsi="Trebuchet MS"/>
          <w:sz w:val="24"/>
          <w:szCs w:val="24"/>
        </w:rPr>
      </w:pPr>
      <w:r w:rsidRPr="00B33508">
        <w:rPr>
          <w:rFonts w:ascii="Trebuchet MS" w:hAnsi="Trebuchet MS"/>
          <w:sz w:val="24"/>
          <w:szCs w:val="24"/>
        </w:rPr>
        <w:t>Măsura M</w:t>
      </w:r>
      <w:r w:rsidR="00B33508" w:rsidRPr="00B33508">
        <w:rPr>
          <w:rFonts w:ascii="Trebuchet MS" w:hAnsi="Trebuchet MS"/>
          <w:sz w:val="24"/>
          <w:szCs w:val="24"/>
        </w:rPr>
        <w:t>3</w:t>
      </w:r>
      <w:r w:rsidRPr="00B33508">
        <w:rPr>
          <w:rFonts w:ascii="Trebuchet MS" w:hAnsi="Trebuchet MS"/>
          <w:sz w:val="24"/>
          <w:szCs w:val="24"/>
        </w:rPr>
        <w:t>/6</w:t>
      </w:r>
      <w:r w:rsidR="00B33508" w:rsidRPr="00B33508">
        <w:rPr>
          <w:rFonts w:ascii="Trebuchet MS" w:hAnsi="Trebuchet MS"/>
          <w:sz w:val="24"/>
          <w:szCs w:val="24"/>
        </w:rPr>
        <w:t>A</w:t>
      </w:r>
      <w:r w:rsidRPr="00B33508">
        <w:rPr>
          <w:rFonts w:ascii="Trebuchet MS" w:hAnsi="Trebuchet MS"/>
          <w:sz w:val="24"/>
          <w:szCs w:val="24"/>
        </w:rPr>
        <w:t xml:space="preserve"> </w:t>
      </w:r>
      <w:r w:rsidR="00B33508" w:rsidRPr="00B33508">
        <w:rPr>
          <w:rFonts w:ascii="Trebuchet MS" w:hAnsi="Trebuchet MS"/>
          <w:sz w:val="24"/>
          <w:szCs w:val="24"/>
        </w:rPr>
        <w:t>contribuie la inovare</w:t>
      </w:r>
      <w:r w:rsidR="007E0DA7">
        <w:rPr>
          <w:rFonts w:ascii="Trebuchet MS" w:hAnsi="Trebuchet MS"/>
          <w:sz w:val="24"/>
          <w:szCs w:val="24"/>
        </w:rPr>
        <w:t>a</w:t>
      </w:r>
      <w:r w:rsidR="00B33508" w:rsidRPr="00B33508">
        <w:rPr>
          <w:rFonts w:ascii="Trebuchet MS" w:hAnsi="Trebuchet MS"/>
          <w:sz w:val="24"/>
          <w:szCs w:val="24"/>
        </w:rPr>
        <w:t xml:space="preserve"> şi protecţia mediului.</w:t>
      </w:r>
    </w:p>
    <w:p w:rsidR="00B33508" w:rsidRPr="00B33508" w:rsidRDefault="00B33508" w:rsidP="00B33508">
      <w:pPr>
        <w:spacing w:line="276" w:lineRule="auto"/>
        <w:rPr>
          <w:rFonts w:ascii="Trebuchet MS" w:hAnsi="Trebuchet MS"/>
          <w:sz w:val="24"/>
          <w:szCs w:val="24"/>
        </w:rPr>
      </w:pPr>
      <w:r w:rsidRPr="00B33508">
        <w:rPr>
          <w:rFonts w:ascii="Trebuchet MS" w:hAnsi="Trebuchet MS"/>
          <w:sz w:val="24"/>
          <w:szCs w:val="24"/>
        </w:rPr>
        <w:t>Proiectele selectate vor contribui la stimularea inovării în UAT prin activităţile economice nou înfiinţate, prin contribuţia adusă la dezvoltarea resurselor umane, prin crearea de locuri de muncă şi combaterea sărăciei. Toate investiţiile realizate în cadrul acestei măsuri vor fi din categoria celor „prietenoase cu mediul” fiind selectate cu prioritate proiectele care adoptă soluţii de obţinere a energiei din surse regenerabile.</w:t>
      </w:r>
    </w:p>
    <w:p w:rsidR="00B33508" w:rsidRPr="00B33508" w:rsidRDefault="00B33508" w:rsidP="00B33508">
      <w:pPr>
        <w:spacing w:line="276" w:lineRule="auto"/>
        <w:rPr>
          <w:rFonts w:ascii="Trebuchet MS" w:hAnsi="Trebuchet MS"/>
          <w:sz w:val="24"/>
          <w:szCs w:val="24"/>
        </w:rPr>
      </w:pPr>
      <w:r w:rsidRPr="00B33508">
        <w:rPr>
          <w:rFonts w:ascii="Trebuchet MS" w:hAnsi="Trebuchet MS"/>
          <w:sz w:val="24"/>
          <w:szCs w:val="24"/>
        </w:rPr>
        <w:t>Caracterul inovativ al măsurii derivă din următoarele:</w:t>
      </w:r>
    </w:p>
    <w:p w:rsidR="007E0DA7" w:rsidRPr="000F77C1" w:rsidRDefault="00B33508" w:rsidP="007E0DA7">
      <w:pPr>
        <w:pStyle w:val="Listparagraf"/>
        <w:numPr>
          <w:ilvl w:val="0"/>
          <w:numId w:val="25"/>
        </w:numPr>
        <w:spacing w:line="276" w:lineRule="auto"/>
        <w:rPr>
          <w:rFonts w:ascii="Trebuchet MS" w:hAnsi="Trebuchet MS"/>
          <w:sz w:val="24"/>
          <w:szCs w:val="24"/>
          <w:lang w:val="ro-RO"/>
        </w:rPr>
      </w:pPr>
      <w:r w:rsidRPr="000F77C1">
        <w:rPr>
          <w:rFonts w:ascii="Trebuchet MS" w:hAnsi="Trebuchet MS"/>
          <w:sz w:val="24"/>
          <w:szCs w:val="24"/>
          <w:lang w:val="ro-RO"/>
        </w:rPr>
        <w:t xml:space="preserve">Măsura vizează încurajarea şi susţinerea întreprinzătorilor din domeniul non-agricol pentru înfiinţarea şi/sau dezvoltarea activităţilor neagricole în comunele din teritoriul GAL. </w:t>
      </w:r>
    </w:p>
    <w:p w:rsidR="00B33508" w:rsidRDefault="00B33508" w:rsidP="007E0DA7">
      <w:pPr>
        <w:pStyle w:val="Listparagraf"/>
        <w:numPr>
          <w:ilvl w:val="0"/>
          <w:numId w:val="25"/>
        </w:numPr>
        <w:spacing w:line="276" w:lineRule="auto"/>
        <w:rPr>
          <w:rFonts w:ascii="Trebuchet MS" w:hAnsi="Trebuchet MS"/>
          <w:sz w:val="24"/>
          <w:szCs w:val="24"/>
        </w:rPr>
      </w:pPr>
      <w:r w:rsidRPr="007E0DA7">
        <w:rPr>
          <w:rFonts w:ascii="Trebuchet MS" w:hAnsi="Trebuchet MS"/>
          <w:sz w:val="24"/>
          <w:szCs w:val="24"/>
        </w:rPr>
        <w:t xml:space="preserve">Măsura se adresează  acelor activităţi sau operaţiuni deficitare. </w:t>
      </w:r>
    </w:p>
    <w:p w:rsidR="00B33508" w:rsidRPr="000F77C1" w:rsidRDefault="00B33508" w:rsidP="00B33508">
      <w:pPr>
        <w:pStyle w:val="Listparagraf"/>
        <w:numPr>
          <w:ilvl w:val="0"/>
          <w:numId w:val="25"/>
        </w:numPr>
        <w:spacing w:line="276" w:lineRule="auto"/>
        <w:rPr>
          <w:rFonts w:ascii="Trebuchet MS" w:hAnsi="Trebuchet MS"/>
          <w:sz w:val="24"/>
          <w:szCs w:val="24"/>
          <w:lang w:val="fr-FR"/>
        </w:rPr>
      </w:pPr>
      <w:r w:rsidRPr="000F77C1">
        <w:rPr>
          <w:rFonts w:ascii="Trebuchet MS" w:hAnsi="Trebuchet MS"/>
          <w:sz w:val="24"/>
          <w:szCs w:val="24"/>
          <w:lang w:val="fr-FR"/>
        </w:rPr>
        <w:t>Sunt incurajate intreprinderile din domeniul non-agricol care asigură prelucrează/servicii în mai mult de două UAT din GAL.</w:t>
      </w:r>
    </w:p>
    <w:p w:rsidR="00B33508" w:rsidRPr="000F77C1" w:rsidRDefault="00B33508" w:rsidP="00B33508">
      <w:pPr>
        <w:pStyle w:val="Listparagraf"/>
        <w:numPr>
          <w:ilvl w:val="0"/>
          <w:numId w:val="25"/>
        </w:numPr>
        <w:spacing w:line="276" w:lineRule="auto"/>
        <w:rPr>
          <w:rFonts w:ascii="Trebuchet MS" w:hAnsi="Trebuchet MS"/>
          <w:sz w:val="24"/>
          <w:szCs w:val="24"/>
          <w:lang w:val="fr-FR"/>
        </w:rPr>
      </w:pPr>
      <w:r w:rsidRPr="000F77C1">
        <w:rPr>
          <w:rFonts w:ascii="Trebuchet MS" w:hAnsi="Trebuchet MS"/>
          <w:sz w:val="24"/>
          <w:szCs w:val="24"/>
          <w:lang w:val="fr-FR"/>
        </w:rPr>
        <w:t>Măsura vizează încurajarea şi susţinerea turismului rural, în toate formele sale.</w:t>
      </w:r>
    </w:p>
    <w:p w:rsidR="007E0DA7" w:rsidRDefault="00B33508" w:rsidP="00B33508">
      <w:pPr>
        <w:pStyle w:val="Listparagraf"/>
        <w:numPr>
          <w:ilvl w:val="0"/>
          <w:numId w:val="25"/>
        </w:numPr>
        <w:spacing w:line="276" w:lineRule="auto"/>
        <w:rPr>
          <w:rFonts w:ascii="Trebuchet MS" w:hAnsi="Trebuchet MS"/>
          <w:sz w:val="24"/>
          <w:szCs w:val="24"/>
        </w:rPr>
      </w:pPr>
      <w:r w:rsidRPr="007E0DA7">
        <w:rPr>
          <w:rFonts w:ascii="Trebuchet MS" w:hAnsi="Trebuchet MS"/>
          <w:sz w:val="24"/>
          <w:szCs w:val="24"/>
        </w:rPr>
        <w:t xml:space="preserve">Măsura vizează încurajarea şi susţinerea întreprinderilor sociale și a cooperativelor. </w:t>
      </w:r>
    </w:p>
    <w:p w:rsidR="000C4F9A" w:rsidRPr="00657AE0" w:rsidRDefault="001616B2" w:rsidP="007E0DA7">
      <w:pPr>
        <w:spacing w:line="276" w:lineRule="auto"/>
        <w:rPr>
          <w:rFonts w:ascii="Trebuchet MS" w:hAnsi="Trebuchet MS"/>
          <w:sz w:val="24"/>
          <w:szCs w:val="24"/>
        </w:rPr>
      </w:pPr>
      <w:r w:rsidRPr="00657AE0">
        <w:rPr>
          <w:rFonts w:ascii="Trebuchet MS" w:hAnsi="Trebuchet MS"/>
          <w:i/>
          <w:sz w:val="24"/>
          <w:szCs w:val="24"/>
        </w:rPr>
        <w:lastRenderedPageBreak/>
        <w:t>Măsura M</w:t>
      </w:r>
      <w:r w:rsidR="000C4F9A" w:rsidRPr="00657AE0">
        <w:rPr>
          <w:rFonts w:ascii="Trebuchet MS" w:hAnsi="Trebuchet MS"/>
          <w:i/>
          <w:sz w:val="24"/>
          <w:szCs w:val="24"/>
        </w:rPr>
        <w:t>3</w:t>
      </w:r>
      <w:r w:rsidRPr="00657AE0">
        <w:rPr>
          <w:rFonts w:ascii="Trebuchet MS" w:hAnsi="Trebuchet MS"/>
          <w:i/>
          <w:sz w:val="24"/>
          <w:szCs w:val="24"/>
        </w:rPr>
        <w:t>/6</w:t>
      </w:r>
      <w:r w:rsidR="000C4F9A" w:rsidRPr="00657AE0">
        <w:rPr>
          <w:rFonts w:ascii="Trebuchet MS" w:hAnsi="Trebuchet MS"/>
          <w:i/>
          <w:sz w:val="24"/>
          <w:szCs w:val="24"/>
        </w:rPr>
        <w:t>A</w:t>
      </w:r>
      <w:r w:rsidRPr="00657AE0">
        <w:rPr>
          <w:rFonts w:ascii="Trebuchet MS" w:hAnsi="Trebuchet MS"/>
          <w:i/>
          <w:sz w:val="24"/>
          <w:szCs w:val="24"/>
        </w:rPr>
        <w:t xml:space="preserve"> -,,</w:t>
      </w:r>
      <w:r w:rsidRPr="00657AE0">
        <w:rPr>
          <w:rFonts w:ascii="Trebuchet MS" w:hAnsi="Trebuchet MS"/>
          <w:b/>
          <w:i/>
          <w:sz w:val="24"/>
          <w:szCs w:val="24"/>
        </w:rPr>
        <w:t xml:space="preserve"> </w:t>
      </w:r>
      <w:r w:rsidRPr="00657AE0">
        <w:rPr>
          <w:rFonts w:ascii="Trebuchet MS" w:hAnsi="Trebuchet MS"/>
          <w:b/>
          <w:sz w:val="24"/>
          <w:szCs w:val="24"/>
        </w:rPr>
        <w:t xml:space="preserve">Dezvoltarea  </w:t>
      </w:r>
      <w:r w:rsidR="000C4F9A" w:rsidRPr="00657AE0">
        <w:rPr>
          <w:rFonts w:ascii="Trebuchet MS" w:eastAsia="Calibri" w:hAnsi="Trebuchet MS"/>
          <w:b/>
          <w:sz w:val="24"/>
          <w:szCs w:val="24"/>
          <w:lang w:val="es-ES_tradnl"/>
        </w:rPr>
        <w:t>activităților non-agricole în</w:t>
      </w:r>
      <w:r w:rsidRPr="00657AE0">
        <w:rPr>
          <w:rFonts w:ascii="Trebuchet MS" w:hAnsi="Trebuchet MS"/>
          <w:b/>
          <w:sz w:val="24"/>
          <w:szCs w:val="24"/>
        </w:rPr>
        <w:t xml:space="preserve"> microregiunea Ţara Secaselor</w:t>
      </w:r>
      <w:r w:rsidRPr="00657AE0">
        <w:rPr>
          <w:rFonts w:ascii="Trebuchet MS" w:hAnsi="Trebuchet MS"/>
          <w:sz w:val="24"/>
          <w:szCs w:val="24"/>
        </w:rPr>
        <w:t>”</w:t>
      </w:r>
      <w:r w:rsidRPr="00657AE0">
        <w:rPr>
          <w:rFonts w:ascii="Trebuchet MS" w:hAnsi="Trebuchet MS"/>
          <w:i/>
          <w:sz w:val="24"/>
          <w:szCs w:val="24"/>
        </w:rPr>
        <w:t xml:space="preserve"> </w:t>
      </w:r>
      <w:r w:rsidRPr="00657AE0">
        <w:rPr>
          <w:rFonts w:ascii="Trebuchet MS" w:hAnsi="Trebuchet MS"/>
          <w:sz w:val="24"/>
          <w:szCs w:val="24"/>
        </w:rPr>
        <w:t xml:space="preserve">din cadrul SDL GAL Ţara Secaşelor Alba Sibiu este menită </w:t>
      </w:r>
      <w:r w:rsidR="006A4479" w:rsidRPr="00657AE0">
        <w:rPr>
          <w:rFonts w:ascii="Trebuchet MS" w:hAnsi="Trebuchet MS"/>
          <w:sz w:val="24"/>
          <w:szCs w:val="24"/>
        </w:rPr>
        <w:t xml:space="preserve">să completeze cu elemente specifice teritoriul Ţării Secaşelor- MASURA </w:t>
      </w:r>
      <w:r w:rsidR="000C4F9A" w:rsidRPr="00657AE0">
        <w:rPr>
          <w:rFonts w:ascii="Trebuchet MS" w:hAnsi="Trebuchet MS"/>
          <w:sz w:val="24"/>
          <w:szCs w:val="24"/>
        </w:rPr>
        <w:t>6</w:t>
      </w:r>
      <w:r w:rsidR="006A4479" w:rsidRPr="00657AE0">
        <w:rPr>
          <w:rFonts w:ascii="Trebuchet MS" w:hAnsi="Trebuchet MS"/>
          <w:sz w:val="24"/>
          <w:szCs w:val="24"/>
        </w:rPr>
        <w:t>.</w:t>
      </w:r>
      <w:r w:rsidR="00B31F2E">
        <w:rPr>
          <w:rFonts w:ascii="Trebuchet MS" w:hAnsi="Trebuchet MS"/>
          <w:sz w:val="24"/>
          <w:szCs w:val="24"/>
        </w:rPr>
        <w:t xml:space="preserve">4 </w:t>
      </w:r>
      <w:r w:rsidR="006A4479" w:rsidRPr="00657AE0">
        <w:rPr>
          <w:rFonts w:ascii="Trebuchet MS" w:hAnsi="Trebuchet MS"/>
          <w:sz w:val="24"/>
          <w:szCs w:val="24"/>
        </w:rPr>
        <w:t xml:space="preserve">- </w:t>
      </w:r>
      <w:r w:rsidR="00B31F2E" w:rsidRPr="00B31F2E">
        <w:rPr>
          <w:rFonts w:ascii="Trebuchet MS" w:hAnsi="Trebuchet MS"/>
          <w:i/>
          <w:sz w:val="24"/>
          <w:szCs w:val="24"/>
        </w:rPr>
        <w:t>Sprijin pentru investiţii în crearea şi dezvoltarea de activităţi neagricole</w:t>
      </w:r>
      <w:r w:rsidR="00657AE0" w:rsidRPr="00657AE0">
        <w:rPr>
          <w:rFonts w:ascii="Trebuchet MS" w:hAnsi="Trebuchet MS"/>
          <w:noProof/>
          <w:sz w:val="24"/>
          <w:szCs w:val="24"/>
        </w:rPr>
        <w:t xml:space="preserve">, </w:t>
      </w:r>
      <w:r w:rsidR="006A4479" w:rsidRPr="00657AE0">
        <w:rPr>
          <w:rFonts w:ascii="Trebuchet MS" w:hAnsi="Trebuchet MS"/>
          <w:sz w:val="24"/>
          <w:szCs w:val="24"/>
        </w:rPr>
        <w:t>din cadrul PNDR 2014-2020</w:t>
      </w:r>
      <w:r w:rsidR="009509DB">
        <w:rPr>
          <w:rFonts w:ascii="Trebuchet MS" w:hAnsi="Trebuchet MS"/>
          <w:sz w:val="24"/>
          <w:szCs w:val="24"/>
        </w:rPr>
        <w:t>.</w:t>
      </w:r>
    </w:p>
    <w:p w:rsidR="007E0DA7" w:rsidRPr="007E0DA7" w:rsidRDefault="007E0DA7" w:rsidP="007E0DA7">
      <w:pPr>
        <w:spacing w:line="276" w:lineRule="auto"/>
        <w:rPr>
          <w:rFonts w:ascii="Trebuchet MS" w:eastAsia="Calibri" w:hAnsi="Trebuchet MS"/>
          <w:sz w:val="24"/>
          <w:szCs w:val="24"/>
        </w:rPr>
      </w:pPr>
      <w:r w:rsidRPr="007E0DA7">
        <w:rPr>
          <w:rFonts w:ascii="Trebuchet MS" w:hAnsi="Trebuchet MS"/>
          <w:sz w:val="24"/>
          <w:szCs w:val="24"/>
        </w:rPr>
        <w:t xml:space="preserve">Măsura </w:t>
      </w:r>
      <w:r>
        <w:rPr>
          <w:rFonts w:ascii="Trebuchet MS" w:eastAsia="Calibri" w:hAnsi="Trebuchet MS"/>
          <w:sz w:val="24"/>
          <w:szCs w:val="24"/>
          <w:lang w:val="es-ES_tradnl"/>
        </w:rPr>
        <w:t>M3/6</w:t>
      </w:r>
      <w:r w:rsidR="00657AE0">
        <w:rPr>
          <w:rFonts w:ascii="Trebuchet MS" w:eastAsia="Calibri" w:hAnsi="Trebuchet MS"/>
          <w:sz w:val="24"/>
          <w:szCs w:val="24"/>
          <w:lang w:val="es-ES_tradnl"/>
        </w:rPr>
        <w:t>A</w:t>
      </w:r>
      <w:r>
        <w:rPr>
          <w:rFonts w:ascii="Trebuchet MS" w:eastAsia="Calibri" w:hAnsi="Trebuchet MS"/>
          <w:b/>
          <w:sz w:val="24"/>
          <w:szCs w:val="24"/>
          <w:lang w:val="es-ES_tradnl"/>
        </w:rPr>
        <w:t xml:space="preserve"> - </w:t>
      </w:r>
      <w:r w:rsidRPr="007E0DA7">
        <w:rPr>
          <w:rFonts w:ascii="Trebuchet MS" w:eastAsia="Calibri" w:hAnsi="Trebuchet MS"/>
          <w:b/>
          <w:sz w:val="24"/>
          <w:szCs w:val="24"/>
          <w:lang w:val="es-ES_tradnl"/>
        </w:rPr>
        <w:t xml:space="preserve"> Dezvoltarea activităților non-agricole în teritoriul GAL Țara Secașelor </w:t>
      </w:r>
      <w:r w:rsidRPr="007E0DA7">
        <w:rPr>
          <w:rFonts w:ascii="Trebuchet MS" w:eastAsia="Calibri" w:hAnsi="Trebuchet MS"/>
          <w:sz w:val="24"/>
          <w:szCs w:val="24"/>
        </w:rPr>
        <w:t xml:space="preserve">asigură complementaritatea cu următoarele măsuri:  </w:t>
      </w:r>
    </w:p>
    <w:p w:rsidR="007E0DA7" w:rsidRPr="007E0DA7" w:rsidRDefault="007E0DA7" w:rsidP="007E0DA7">
      <w:pPr>
        <w:spacing w:line="276" w:lineRule="auto"/>
        <w:rPr>
          <w:rFonts w:ascii="Trebuchet MS" w:eastAsia="Calibri" w:hAnsi="Trebuchet MS"/>
          <w:sz w:val="24"/>
          <w:szCs w:val="24"/>
          <w:lang w:val="es-ES_tradnl"/>
        </w:rPr>
      </w:pPr>
      <w:r w:rsidRPr="007E0DA7">
        <w:rPr>
          <w:rFonts w:ascii="Trebuchet MS" w:eastAsia="Calibri" w:hAnsi="Trebuchet MS"/>
          <w:sz w:val="24"/>
          <w:szCs w:val="24"/>
          <w:lang w:val="es-ES_tradnl"/>
        </w:rPr>
        <w:t>-</w:t>
      </w:r>
      <w:r w:rsidRPr="007E0DA7">
        <w:rPr>
          <w:rFonts w:ascii="Trebuchet MS" w:hAnsi="Trebuchet MS"/>
          <w:sz w:val="24"/>
          <w:szCs w:val="24"/>
        </w:rPr>
        <w:t xml:space="preserve"> M1/6B- Dezvoltarea  si modernizarea  satelor din teritoriul GAL Ţara Secaşelor</w:t>
      </w:r>
    </w:p>
    <w:p w:rsidR="007E0DA7" w:rsidRPr="007E0DA7" w:rsidRDefault="007E0DA7" w:rsidP="007E0DA7">
      <w:pPr>
        <w:spacing w:line="276" w:lineRule="auto"/>
        <w:rPr>
          <w:rFonts w:ascii="Trebuchet MS" w:eastAsia="Calibri" w:hAnsi="Trebuchet MS"/>
          <w:sz w:val="24"/>
          <w:szCs w:val="24"/>
          <w:lang w:val="es-ES_tradnl"/>
        </w:rPr>
      </w:pPr>
      <w:r w:rsidRPr="007E0DA7">
        <w:rPr>
          <w:rFonts w:ascii="Trebuchet MS" w:eastAsia="Calibri" w:hAnsi="Trebuchet MS"/>
          <w:sz w:val="24"/>
          <w:szCs w:val="24"/>
          <w:lang w:val="es-ES_tradnl"/>
        </w:rPr>
        <w:t>- M5/6B Promovarea incluziunii sociale în Microregiunea Țara Secașelor</w:t>
      </w:r>
    </w:p>
    <w:p w:rsidR="00FE09F5" w:rsidRPr="007E0DA7" w:rsidRDefault="007E0DA7" w:rsidP="007E0DA7">
      <w:pPr>
        <w:rPr>
          <w:rFonts w:ascii="Trebuchet MS" w:hAnsi="Trebuchet MS"/>
          <w:i/>
          <w:color w:val="FF0000"/>
          <w:sz w:val="24"/>
          <w:szCs w:val="24"/>
          <w:u w:val="single"/>
        </w:rPr>
      </w:pPr>
      <w:r w:rsidRPr="007E0DA7">
        <w:rPr>
          <w:rFonts w:ascii="Trebuchet MS" w:eastAsia="Calibri" w:hAnsi="Trebuchet MS"/>
          <w:sz w:val="24"/>
          <w:szCs w:val="24"/>
          <w:lang w:val="es-ES_tradnl"/>
        </w:rPr>
        <w:t>-</w:t>
      </w:r>
      <w:r>
        <w:rPr>
          <w:rFonts w:ascii="Trebuchet MS" w:eastAsia="Calibri" w:hAnsi="Trebuchet MS"/>
          <w:sz w:val="24"/>
          <w:szCs w:val="24"/>
          <w:lang w:val="es-ES_tradnl"/>
        </w:rPr>
        <w:t xml:space="preserve"> </w:t>
      </w:r>
      <w:r w:rsidRPr="007E0DA7">
        <w:rPr>
          <w:rFonts w:ascii="Trebuchet MS" w:eastAsia="Calibri" w:hAnsi="Trebuchet MS"/>
          <w:sz w:val="24"/>
          <w:szCs w:val="24"/>
          <w:lang w:val="es-ES_tradnl"/>
        </w:rPr>
        <w:t>M2/2A-</w:t>
      </w:r>
      <w:r w:rsidRPr="007E0DA7">
        <w:rPr>
          <w:rFonts w:ascii="Trebuchet MS" w:hAnsi="Trebuchet MS"/>
          <w:b/>
          <w:sz w:val="24"/>
          <w:szCs w:val="24"/>
        </w:rPr>
        <w:t xml:space="preserve"> </w:t>
      </w:r>
      <w:r w:rsidRPr="007E0DA7">
        <w:rPr>
          <w:rFonts w:ascii="Trebuchet MS" w:hAnsi="Trebuchet MS"/>
          <w:sz w:val="24"/>
          <w:szCs w:val="24"/>
        </w:rPr>
        <w:t>Soluţii inovative pentru o agricultură/industrie alimentară copetitivă în microregiunea Țara Secașelor</w:t>
      </w:r>
    </w:p>
    <w:p w:rsidR="009509DB" w:rsidRDefault="00B3217D" w:rsidP="009509DB">
      <w:pPr>
        <w:pStyle w:val="Default"/>
        <w:spacing w:line="276" w:lineRule="auto"/>
      </w:pPr>
      <w:r w:rsidRPr="008D44A0">
        <w:t>Sprijinul acordat prin Masura M</w:t>
      </w:r>
      <w:r w:rsidR="007E0DA7" w:rsidRPr="008D44A0">
        <w:t>3</w:t>
      </w:r>
      <w:r w:rsidRPr="008D44A0">
        <w:t>/6</w:t>
      </w:r>
      <w:r w:rsidR="007E0DA7" w:rsidRPr="008D44A0">
        <w:t>A</w:t>
      </w:r>
      <w:r w:rsidRPr="008D44A0">
        <w:t xml:space="preserve">, va contribuii la îmbunătăţirea condiţiilor de trai pentru populaţia rurală din teritoriul </w:t>
      </w:r>
      <w:r w:rsidR="003C249D" w:rsidRPr="008D44A0">
        <w:t>GAL ŢARA SECAŞELOR ALBA- SIBIU şi la stoparea fenomenului de depopulare din mediul rural prin reducerea sărăciei şi decalajelor rural-u</w:t>
      </w:r>
      <w:r w:rsidR="00F624EB" w:rsidRPr="008D44A0">
        <w:t>rban.</w:t>
      </w:r>
    </w:p>
    <w:p w:rsidR="009509DB" w:rsidRDefault="009509DB" w:rsidP="009509DB">
      <w:pPr>
        <w:pStyle w:val="Default"/>
        <w:spacing w:line="276" w:lineRule="auto"/>
        <w:rPr>
          <w:lang w:val="ro-RO"/>
        </w:rPr>
      </w:pPr>
      <w:r w:rsidRPr="00682506">
        <w:rPr>
          <w:b/>
          <w:lang w:val="ro-RO"/>
        </w:rPr>
        <w:t>Aria de aplicabilitate a măsurii</w:t>
      </w:r>
      <w:r>
        <w:rPr>
          <w:lang w:val="ro-RO"/>
        </w:rPr>
        <w:t>:</w:t>
      </w:r>
    </w:p>
    <w:p w:rsidR="009509DB" w:rsidRDefault="00F624EB" w:rsidP="009509DB">
      <w:pPr>
        <w:pStyle w:val="Default"/>
        <w:spacing w:line="276" w:lineRule="auto"/>
        <w:rPr>
          <w:rFonts w:cs="Times New Roman"/>
          <w:sz w:val="22"/>
          <w:szCs w:val="22"/>
          <w:lang w:val="ro-RO"/>
        </w:rPr>
      </w:pPr>
      <w:r w:rsidRPr="008D44A0">
        <w:t xml:space="preserve"> Spaţiul rural eligibil pentru măsura M</w:t>
      </w:r>
      <w:r w:rsidR="007E0DA7" w:rsidRPr="008D44A0">
        <w:t>3</w:t>
      </w:r>
      <w:r w:rsidRPr="008D44A0">
        <w:t>/6</w:t>
      </w:r>
      <w:r w:rsidR="007E0DA7" w:rsidRPr="008D44A0">
        <w:t>A</w:t>
      </w:r>
      <w:r w:rsidRPr="008D44A0">
        <w:t xml:space="preserve"> cuprinde toate cele 25 UAT-uri din teritoriul</w:t>
      </w:r>
      <w:r w:rsidR="009509DB">
        <w:t xml:space="preserve"> GAL ŢARA SECAŞELOR ALBA- SIBIU, respectiv</w:t>
      </w:r>
      <w:r w:rsidR="009509DB">
        <w:rPr>
          <w:lang w:val="ro-RO"/>
        </w:rPr>
        <w:t xml:space="preserve"> </w:t>
      </w:r>
      <w:r w:rsidR="009509DB" w:rsidRPr="0088465C">
        <w:rPr>
          <w:rFonts w:cs="Times New Roman"/>
          <w:sz w:val="22"/>
          <w:szCs w:val="22"/>
          <w:lang w:val="ro-RO"/>
        </w:rPr>
        <w:t xml:space="preserve">BERGHIN, BUCERDEA GRÂNOASĂ, CÂLNIC, CENADE,  CERGĂU, CIUGUD,  CRĂCIUNELU DE JOS, CUT,  DAIA ROMÂNĂ,  DOŞTAT, GÂRBOVA,  MIHALŢ, </w:t>
      </w:r>
      <w:r w:rsidR="009509DB" w:rsidRPr="0088465C">
        <w:rPr>
          <w:rFonts w:cs="Times New Roman"/>
          <w:sz w:val="22"/>
          <w:szCs w:val="22"/>
        </w:rPr>
        <w:t xml:space="preserve"> </w:t>
      </w:r>
      <w:r w:rsidR="009509DB" w:rsidRPr="0088465C">
        <w:rPr>
          <w:rFonts w:cs="Times New Roman"/>
          <w:sz w:val="22"/>
          <w:szCs w:val="22"/>
          <w:lang w:val="ro-RO"/>
        </w:rPr>
        <w:t>OHABA, ROŞIA DE SECAŞ ,  SÂNTIMBRU, ŞPRING, VALEA LUNGĂ</w:t>
      </w:r>
      <w:r w:rsidR="009509DB">
        <w:rPr>
          <w:rFonts w:cs="Times New Roman"/>
          <w:sz w:val="22"/>
          <w:szCs w:val="22"/>
          <w:lang w:val="ro-RO"/>
        </w:rPr>
        <w:t xml:space="preserve"> – JUDETUL ALBA</w:t>
      </w:r>
    </w:p>
    <w:p w:rsidR="009509DB" w:rsidRDefault="009509DB" w:rsidP="009509DB">
      <w:pPr>
        <w:pStyle w:val="Default"/>
        <w:spacing w:line="276" w:lineRule="auto"/>
        <w:rPr>
          <w:rFonts w:cs="Times New Roman"/>
          <w:sz w:val="22"/>
          <w:szCs w:val="22"/>
          <w:lang w:val="ro-RO"/>
        </w:rPr>
      </w:pPr>
      <w:r>
        <w:rPr>
          <w:rFonts w:cs="Times New Roman"/>
          <w:sz w:val="22"/>
          <w:szCs w:val="22"/>
          <w:lang w:val="ro-RO"/>
        </w:rPr>
        <w:t>comunele</w:t>
      </w:r>
      <w:r w:rsidRPr="0088465C">
        <w:rPr>
          <w:rFonts w:cs="Times New Roman"/>
          <w:sz w:val="22"/>
          <w:szCs w:val="22"/>
          <w:lang w:val="ro-RO"/>
        </w:rPr>
        <w:t xml:space="preserve"> APOLDU DE JOS, LOAMNEŞ, LUDOŞ, PĂUCA</w:t>
      </w:r>
      <w:r w:rsidRPr="0088465C">
        <w:rPr>
          <w:rFonts w:cs="Times New Roman"/>
          <w:sz w:val="22"/>
          <w:szCs w:val="22"/>
        </w:rPr>
        <w:t xml:space="preserve">, </w:t>
      </w:r>
      <w:r w:rsidRPr="0088465C">
        <w:rPr>
          <w:rFonts w:cs="Times New Roman"/>
          <w:sz w:val="22"/>
          <w:szCs w:val="22"/>
          <w:lang w:val="ro-RO"/>
        </w:rPr>
        <w:t xml:space="preserve">  SLIMNIC, ŞURA MARE, ŞURA MICĂ şi oraşul OCNA SIBIULUI</w:t>
      </w:r>
      <w:r>
        <w:rPr>
          <w:rFonts w:cs="Times New Roman"/>
          <w:sz w:val="22"/>
          <w:szCs w:val="22"/>
          <w:lang w:val="ro-RO"/>
        </w:rPr>
        <w:t xml:space="preserve"> – JUDETUL SIBIU</w:t>
      </w:r>
    </w:p>
    <w:p w:rsidR="00026FEF" w:rsidRPr="008D44A0" w:rsidRDefault="00026FEF" w:rsidP="00FE09F5">
      <w:pPr>
        <w:spacing w:line="276" w:lineRule="auto"/>
        <w:ind w:firstLine="708"/>
        <w:rPr>
          <w:rFonts w:ascii="Trebuchet MS" w:hAnsi="Trebuchet MS"/>
          <w:sz w:val="24"/>
          <w:szCs w:val="24"/>
        </w:rPr>
      </w:pPr>
    </w:p>
    <w:p w:rsidR="0050532F" w:rsidRPr="008D44A0" w:rsidRDefault="0050532F" w:rsidP="00026FEF">
      <w:pPr>
        <w:spacing w:line="276" w:lineRule="auto"/>
        <w:rPr>
          <w:rStyle w:val="Accentuat"/>
          <w:rFonts w:ascii="Trebuchet MS" w:hAnsi="Trebuchet MS"/>
          <w:b/>
          <w:i w:val="0"/>
          <w:iCs w:val="0"/>
          <w:sz w:val="24"/>
          <w:szCs w:val="24"/>
        </w:rPr>
      </w:pPr>
    </w:p>
    <w:p w:rsidR="00026FEF" w:rsidRPr="00EF221A" w:rsidRDefault="002076E8" w:rsidP="009B41FA">
      <w:pPr>
        <w:pStyle w:val="Titlu2"/>
        <w:rPr>
          <w:rStyle w:val="Accentuat"/>
          <w:i w:val="0"/>
          <w:iCs w:val="0"/>
          <w:lang w:val="fr-FR"/>
        </w:rPr>
      </w:pPr>
      <w:bookmarkStart w:id="2" w:name="_Toc491852746"/>
      <w:r w:rsidRPr="00EF221A">
        <w:rPr>
          <w:rStyle w:val="Accentuat"/>
          <w:i w:val="0"/>
          <w:iCs w:val="0"/>
          <w:lang w:val="fr-FR"/>
        </w:rPr>
        <w:t>1.2</w:t>
      </w:r>
      <w:r w:rsidR="00BE7B0F" w:rsidRPr="00EF221A">
        <w:rPr>
          <w:rStyle w:val="Accentuat"/>
          <w:i w:val="0"/>
          <w:iCs w:val="0"/>
          <w:lang w:val="fr-FR"/>
        </w:rPr>
        <w:t xml:space="preserve"> CONTRIBUŢIA PUBLICĂ</w:t>
      </w:r>
      <w:bookmarkEnd w:id="2"/>
    </w:p>
    <w:p w:rsidR="00AA5A06" w:rsidRPr="002076E8" w:rsidRDefault="00AA5A06" w:rsidP="000F77C1">
      <w:pPr>
        <w:pStyle w:val="Titlu2"/>
        <w:rPr>
          <w:rStyle w:val="Accentuat"/>
          <w:rFonts w:ascii="Trebuchet MS" w:hAnsi="Trebuchet MS"/>
          <w:i w:val="0"/>
          <w:iCs w:val="0"/>
          <w:color w:val="5B9BD5" w:themeColor="accent1"/>
          <w:sz w:val="24"/>
          <w:szCs w:val="24"/>
          <w:lang w:val="ro-RO"/>
        </w:rPr>
      </w:pPr>
    </w:p>
    <w:p w:rsidR="00026FEF" w:rsidRPr="00286650" w:rsidRDefault="00026FEF" w:rsidP="00286650">
      <w:pPr>
        <w:spacing w:line="276" w:lineRule="auto"/>
        <w:rPr>
          <w:rStyle w:val="Accentuat"/>
          <w:rFonts w:ascii="Trebuchet MS" w:hAnsi="Trebuchet MS"/>
          <w:i w:val="0"/>
          <w:iCs w:val="0"/>
          <w:color w:val="000000" w:themeColor="text1"/>
          <w:sz w:val="24"/>
          <w:szCs w:val="24"/>
        </w:rPr>
      </w:pPr>
      <w:r w:rsidRPr="00286650">
        <w:rPr>
          <w:rStyle w:val="Accentuat"/>
          <w:rFonts w:ascii="Trebuchet MS" w:hAnsi="Trebuchet MS"/>
          <w:i w:val="0"/>
          <w:iCs w:val="0"/>
          <w:color w:val="000000" w:themeColor="text1"/>
          <w:sz w:val="24"/>
          <w:szCs w:val="24"/>
        </w:rPr>
        <w:t>Contribuţia publică totală pentru această măsură este de</w:t>
      </w:r>
      <w:r w:rsidR="003369C2" w:rsidRPr="00286650">
        <w:rPr>
          <w:rStyle w:val="Accentuat"/>
          <w:rFonts w:ascii="Trebuchet MS" w:hAnsi="Trebuchet MS"/>
          <w:i w:val="0"/>
          <w:iCs w:val="0"/>
          <w:color w:val="000000" w:themeColor="text1"/>
          <w:sz w:val="24"/>
          <w:szCs w:val="24"/>
        </w:rPr>
        <w:t xml:space="preserve"> </w:t>
      </w:r>
      <w:r w:rsidR="00A43FEE" w:rsidRPr="00286650">
        <w:rPr>
          <w:rStyle w:val="Accentuat"/>
          <w:rFonts w:ascii="Trebuchet MS" w:hAnsi="Trebuchet MS"/>
          <w:i w:val="0"/>
          <w:iCs w:val="0"/>
          <w:color w:val="000000" w:themeColor="text1"/>
          <w:sz w:val="24"/>
          <w:szCs w:val="24"/>
        </w:rPr>
        <w:t>381 775</w:t>
      </w:r>
      <w:r w:rsidR="00286650" w:rsidRPr="00286650">
        <w:rPr>
          <w:rStyle w:val="Accentuat"/>
          <w:rFonts w:ascii="Trebuchet MS" w:hAnsi="Trebuchet MS"/>
          <w:i w:val="0"/>
          <w:iCs w:val="0"/>
          <w:color w:val="000000" w:themeColor="text1"/>
          <w:sz w:val="24"/>
          <w:szCs w:val="24"/>
        </w:rPr>
        <w:t xml:space="preserve"> Euro.</w:t>
      </w:r>
    </w:p>
    <w:p w:rsidR="0050532F" w:rsidRDefault="0050532F" w:rsidP="00443A6F">
      <w:pPr>
        <w:pStyle w:val="Titlu2"/>
        <w:rPr>
          <w:rFonts w:ascii="Trebuchet MS" w:hAnsi="Trebuchet MS"/>
          <w:sz w:val="24"/>
          <w:szCs w:val="24"/>
          <w:lang w:val="ro-RO"/>
        </w:rPr>
      </w:pPr>
    </w:p>
    <w:p w:rsidR="00443A6F" w:rsidRPr="0050532F" w:rsidRDefault="00443A6F" w:rsidP="000F77C1">
      <w:pPr>
        <w:pStyle w:val="Titlu1"/>
        <w:rPr>
          <w:i/>
        </w:rPr>
      </w:pPr>
      <w:bookmarkStart w:id="3" w:name="_Toc491852747"/>
      <w:r w:rsidRPr="0050532F">
        <w:t>CAPITOLUL 2- PREZENTAREA MĂSURII</w:t>
      </w:r>
      <w:bookmarkEnd w:id="3"/>
    </w:p>
    <w:p w:rsidR="00443A6F" w:rsidRPr="0050532F" w:rsidRDefault="00443A6F" w:rsidP="000F77C1">
      <w:pPr>
        <w:pStyle w:val="Titlu1"/>
        <w:rPr>
          <w:rFonts w:ascii="Trebuchet MS" w:hAnsi="Trebuchet MS"/>
          <w:color w:val="5B9BD5" w:themeColor="accent1"/>
          <w:sz w:val="24"/>
          <w:szCs w:val="24"/>
        </w:rPr>
      </w:pPr>
    </w:p>
    <w:p w:rsidR="00443A6F" w:rsidRPr="00EF221A" w:rsidRDefault="00443A6F" w:rsidP="000F77C1">
      <w:pPr>
        <w:pStyle w:val="Titlu2"/>
        <w:rPr>
          <w:lang w:val="ro-RO"/>
        </w:rPr>
      </w:pPr>
      <w:bookmarkStart w:id="4" w:name="_Toc491852748"/>
      <w:r w:rsidRPr="00EF221A">
        <w:rPr>
          <w:lang w:val="ro-RO"/>
        </w:rPr>
        <w:t>2.1 CINE POATE BENEFICIA DE FONDURILE NERAMBURSABILE</w:t>
      </w:r>
      <w:bookmarkEnd w:id="4"/>
    </w:p>
    <w:p w:rsidR="00443A6F" w:rsidRPr="007F3D84" w:rsidRDefault="00443A6F" w:rsidP="00443A6F">
      <w:pPr>
        <w:pStyle w:val="Listparagraf"/>
        <w:tabs>
          <w:tab w:val="left" w:pos="2685"/>
        </w:tabs>
        <w:rPr>
          <w:rFonts w:ascii="Trebuchet MS" w:hAnsi="Trebuchet MS"/>
          <w:sz w:val="24"/>
          <w:szCs w:val="24"/>
          <w:lang w:val="ro-RO"/>
        </w:rPr>
      </w:pPr>
    </w:p>
    <w:p w:rsidR="00C05E7A" w:rsidRPr="006B2087" w:rsidRDefault="00443A6F" w:rsidP="00C05E7A">
      <w:pPr>
        <w:spacing w:line="276" w:lineRule="auto"/>
        <w:rPr>
          <w:rFonts w:ascii="Trebuchet MS" w:hAnsi="Trebuchet MS"/>
          <w:i/>
          <w:color w:val="000000" w:themeColor="text1"/>
        </w:rPr>
      </w:pPr>
      <w:r w:rsidRPr="007F3D84">
        <w:rPr>
          <w:rFonts w:ascii="Trebuchet MS" w:hAnsi="Trebuchet MS"/>
          <w:sz w:val="24"/>
          <w:szCs w:val="24"/>
        </w:rPr>
        <w:t xml:space="preserve">Sprijinul în cadrul acestei măsuri este acordat pentru </w:t>
      </w:r>
      <w:r w:rsidR="00CF5BE0" w:rsidRPr="007F3D84">
        <w:rPr>
          <w:rFonts w:ascii="Trebuchet MS" w:hAnsi="Trebuchet MS"/>
          <w:sz w:val="24"/>
          <w:szCs w:val="24"/>
        </w:rPr>
        <w:t>atingerea obiect</w:t>
      </w:r>
      <w:r w:rsidR="0050532F">
        <w:rPr>
          <w:rFonts w:ascii="Trebuchet MS" w:hAnsi="Trebuchet MS"/>
          <w:sz w:val="24"/>
          <w:szCs w:val="24"/>
        </w:rPr>
        <w:t xml:space="preserve">ivului </w:t>
      </w:r>
      <w:r w:rsidR="009509DB">
        <w:rPr>
          <w:rFonts w:ascii="Trebuchet MS" w:hAnsi="Trebuchet MS"/>
          <w:color w:val="000000" w:themeColor="text1"/>
        </w:rPr>
        <w:t>de dezvoltare rurală 3 din SDL</w:t>
      </w:r>
      <w:r w:rsidR="00447B6E">
        <w:rPr>
          <w:rFonts w:ascii="Trebuchet MS" w:hAnsi="Trebuchet MS"/>
          <w:color w:val="000000" w:themeColor="text1"/>
        </w:rPr>
        <w:t>, respectiv</w:t>
      </w:r>
      <w:r w:rsidR="00C05E7A" w:rsidRPr="006B2087">
        <w:rPr>
          <w:rFonts w:ascii="Trebuchet MS" w:hAnsi="Trebuchet MS"/>
          <w:color w:val="000000" w:themeColor="text1"/>
        </w:rPr>
        <w:t xml:space="preserve"> ”</w:t>
      </w:r>
      <w:r w:rsidR="00C05E7A" w:rsidRPr="006B2087">
        <w:rPr>
          <w:rFonts w:ascii="Trebuchet MS" w:hAnsi="Trebuchet MS"/>
          <w:i/>
          <w:color w:val="000000" w:themeColor="text1"/>
        </w:rPr>
        <w:t>Obținerea unei dezvoltări teritoriale  echilibrate a economiilor și comunităților  rurale, inclusiv crearea și menținerea de locuri de muncă”</w:t>
      </w:r>
    </w:p>
    <w:p w:rsidR="00CF5BE0" w:rsidRDefault="00CF5BE0" w:rsidP="00CF5BE0">
      <w:pPr>
        <w:pStyle w:val="Listparagraf"/>
        <w:tabs>
          <w:tab w:val="left" w:pos="2685"/>
        </w:tabs>
        <w:ind w:left="0"/>
        <w:rPr>
          <w:rFonts w:ascii="Trebuchet MS" w:hAnsi="Trebuchet MS"/>
          <w:sz w:val="24"/>
          <w:szCs w:val="24"/>
          <w:lang w:val="ro-RO"/>
        </w:rPr>
      </w:pPr>
    </w:p>
    <w:p w:rsidR="008970FC" w:rsidRPr="007F3D84" w:rsidRDefault="008970FC" w:rsidP="00CF5BE0">
      <w:pPr>
        <w:pStyle w:val="Listparagraf"/>
        <w:tabs>
          <w:tab w:val="left" w:pos="2685"/>
        </w:tabs>
        <w:ind w:left="0"/>
        <w:rPr>
          <w:rFonts w:ascii="Trebuchet MS" w:hAnsi="Trebuchet MS"/>
          <w:sz w:val="24"/>
          <w:szCs w:val="24"/>
          <w:lang w:val="ro-RO"/>
        </w:rPr>
      </w:pPr>
    </w:p>
    <w:p w:rsidR="00CF5BE0" w:rsidRPr="000F77C1" w:rsidRDefault="00443A6F" w:rsidP="00CF5BE0">
      <w:pPr>
        <w:pStyle w:val="Default"/>
        <w:spacing w:line="276" w:lineRule="auto"/>
        <w:rPr>
          <w:lang w:val="ro-RO"/>
        </w:rPr>
      </w:pPr>
      <w:r w:rsidRPr="000F77C1">
        <w:rPr>
          <w:b/>
          <w:lang w:val="ro-RO"/>
        </w:rPr>
        <w:lastRenderedPageBreak/>
        <w:t>Beneficiarii direc</w:t>
      </w:r>
      <w:r w:rsidRPr="003E212C">
        <w:rPr>
          <w:b/>
          <w:lang w:val="ro-RO"/>
        </w:rPr>
        <w:t>ți</w:t>
      </w:r>
      <w:r w:rsidRPr="000F77C1">
        <w:rPr>
          <w:lang w:val="ro-RO"/>
        </w:rPr>
        <w:t>:</w:t>
      </w:r>
    </w:p>
    <w:p w:rsidR="003E212C" w:rsidRPr="003E212C" w:rsidRDefault="003E212C" w:rsidP="003E212C">
      <w:pPr>
        <w:spacing w:line="276" w:lineRule="auto"/>
        <w:rPr>
          <w:rFonts w:ascii="Trebuchet MS" w:hAnsi="Trebuchet MS"/>
          <w:sz w:val="24"/>
          <w:szCs w:val="24"/>
        </w:rPr>
      </w:pPr>
      <w:bookmarkStart w:id="5" w:name="_Hlk495393110"/>
      <w:r w:rsidRPr="003E212C">
        <w:rPr>
          <w:rFonts w:ascii="Trebuchet MS" w:hAnsi="Trebuchet MS"/>
          <w:sz w:val="24"/>
          <w:szCs w:val="24"/>
        </w:rPr>
        <w:t>• Fermieri sau membrii unei gospodarii agricole, care își diversifică activitatea prin înființarea unei activități non-agricole în spațiul rural pentru prima dată. (start-ups) Persoanele fizice neautorizate nu sunt eligibile;</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mici existente din spațiul rural, care își propun activități non-agricole, pe care pe care nu le-au mai efectuat până la data aplicării pentru sprijin; (start-ups)</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mici noi, înființate în anul depunerii aplicației de finanțare sau cu o vechime de maxim 3 ani fiscali, care nu au desfășurat activități până în momentul depunerii acesteia (start-ups)</w:t>
      </w:r>
    </w:p>
    <w:p w:rsidR="00D9043A"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non-agricole mici existente și nou înființate din spațiul rural</w:t>
      </w:r>
      <w:r w:rsidR="00AB6D5F">
        <w:rPr>
          <w:rFonts w:ascii="Trebuchet MS" w:hAnsi="Trebuchet MS"/>
          <w:sz w:val="24"/>
          <w:szCs w:val="24"/>
        </w:rPr>
        <w:t>¹</w:t>
      </w:r>
      <w:r w:rsidRPr="003E212C">
        <w:rPr>
          <w:rFonts w:ascii="Trebuchet MS" w:hAnsi="Trebuchet MS"/>
          <w:sz w:val="24"/>
          <w:szCs w:val="24"/>
        </w:rPr>
        <w:t>;</w:t>
      </w:r>
      <w:r w:rsidR="004C1D2E">
        <w:rPr>
          <w:rFonts w:ascii="Trebuchet MS" w:hAnsi="Trebuchet MS"/>
          <w:sz w:val="24"/>
          <w:szCs w:val="24"/>
        </w:rPr>
        <w:t xml:space="preserve"> </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Fermieri sau membrii unor gospodării agricole care își diversifică activitatea de bază agricolă prin dezvoltarea unei activități non-agricole în zona rurală în cadrul întreprinderii deja existente încadrabile în categoria microîntreprinderi și întreprinderi mici, cu excepția persoanelor fizice neautorizate.</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*Intreprinderi sociale</w:t>
      </w:r>
    </w:p>
    <w:p w:rsidR="00624E79" w:rsidRDefault="003E212C" w:rsidP="00591ACD">
      <w:pPr>
        <w:spacing w:line="276" w:lineRule="auto"/>
        <w:rPr>
          <w:rFonts w:ascii="Trebuchet MS" w:hAnsi="Trebuchet MS"/>
          <w:sz w:val="24"/>
          <w:szCs w:val="24"/>
        </w:rPr>
      </w:pPr>
      <w:r w:rsidRPr="003E212C">
        <w:rPr>
          <w:rFonts w:ascii="Trebuchet MS" w:hAnsi="Trebuchet MS"/>
          <w:sz w:val="24"/>
          <w:szCs w:val="24"/>
        </w:rPr>
        <w:t>*Cooperative</w:t>
      </w:r>
    </w:p>
    <w:bookmarkEnd w:id="5"/>
    <w:p w:rsidR="00AB6D5F" w:rsidRPr="00AB6D5F" w:rsidRDefault="00AB6D5F" w:rsidP="00AB6D5F">
      <w:pPr>
        <w:rPr>
          <w:rFonts w:ascii="Trebuchet MS" w:hAnsi="Trebuchet MS"/>
          <w:sz w:val="24"/>
          <w:szCs w:val="24"/>
        </w:rPr>
      </w:pPr>
      <w:r w:rsidRPr="00AB6D5F">
        <w:rPr>
          <w:rFonts w:ascii="Trebuchet MS" w:hAnsi="Trebuchet MS"/>
          <w:sz w:val="24"/>
          <w:szCs w:val="24"/>
        </w:rPr>
        <w:t xml:space="preserve">Atenție! </w:t>
      </w:r>
      <w:r w:rsidRPr="00AB6D5F">
        <w:rPr>
          <w:rFonts w:ascii="Trebuchet MS" w:hAnsi="Trebuchet MS"/>
          <w:sz w:val="24"/>
          <w:szCs w:val="24"/>
        </w:rPr>
        <w:sym w:font="Symbol" w:char="F0B7"/>
      </w:r>
      <w:r w:rsidRPr="00AB6D5F">
        <w:rPr>
          <w:rFonts w:ascii="Trebuchet MS" w:hAnsi="Trebuchet MS"/>
          <w:sz w:val="24"/>
          <w:szCs w:val="24"/>
        </w:rPr>
        <w:t xml:space="preserve"> persoanele fizice neautorizate nu sunt eligibile;</w:t>
      </w:r>
    </w:p>
    <w:p w:rsidR="00AB6D5F" w:rsidRPr="00AB6D5F" w:rsidRDefault="00AB6D5F" w:rsidP="00AB6D5F">
      <w:pPr>
        <w:rPr>
          <w:rFonts w:ascii="Trebuchet MS" w:hAnsi="Trebuchet MS"/>
          <w:sz w:val="24"/>
          <w:szCs w:val="24"/>
        </w:rPr>
      </w:pPr>
      <w:r>
        <w:rPr>
          <w:rFonts w:ascii="Trebuchet MS" w:hAnsi="Trebuchet MS"/>
          <w:sz w:val="24"/>
          <w:szCs w:val="24"/>
        </w:rPr>
        <w:t xml:space="preserve">             </w:t>
      </w:r>
      <w:r w:rsidRPr="00AB6D5F">
        <w:rPr>
          <w:rFonts w:ascii="Trebuchet MS" w:hAnsi="Trebuchet MS"/>
          <w:sz w:val="24"/>
          <w:szCs w:val="24"/>
        </w:rPr>
        <w:sym w:font="Symbol" w:char="F0B7"/>
      </w:r>
      <w:r w:rsidRPr="00AB6D5F">
        <w:rPr>
          <w:rFonts w:ascii="Trebuchet MS" w:hAnsi="Trebuchet MS"/>
          <w:sz w:val="24"/>
          <w:szCs w:val="24"/>
        </w:rPr>
        <w:t xml:space="preserve"> microîntreprinderile şi întreprinderile mici, atât cele existente cât şi cele nou înființate (start-ups) trebuie să-şi desfăşoare activitatea propusă prin proiect în teritoriul GAL</w:t>
      </w:r>
      <w:r w:rsidR="00C828B3" w:rsidRPr="00C828B3">
        <w:rPr>
          <w:rFonts w:ascii="Trebuchet MS" w:hAnsi="Trebuchet MS"/>
          <w:sz w:val="24"/>
          <w:szCs w:val="24"/>
        </w:rPr>
        <w:t xml:space="preserve"> </w:t>
      </w:r>
      <w:r w:rsidR="00C828B3">
        <w:rPr>
          <w:rFonts w:ascii="Trebuchet MS" w:hAnsi="Trebuchet MS"/>
          <w:sz w:val="24"/>
          <w:szCs w:val="24"/>
        </w:rPr>
        <w:t>Țara Secașelor Alba-Sibiu</w:t>
      </w:r>
      <w:r w:rsidRPr="00AB6D5F">
        <w:rPr>
          <w:rFonts w:ascii="Trebuchet MS" w:hAnsi="Trebuchet MS"/>
          <w:sz w:val="24"/>
          <w:szCs w:val="24"/>
        </w:rPr>
        <w:t>, punctul/punctele de lucru pentru activitățile aferente investiției finanțate prin proiect, trebuie să fie amplasate în spatiul rural. În cazul in care activitatea propusă prin proiect se desfășoară la sediul social, acesta trebuie să fie în teritoriul GAL TARA SECASELOR</w:t>
      </w:r>
      <w:r w:rsidR="00C3169D">
        <w:rPr>
          <w:rFonts w:ascii="Trebuchet MS" w:hAnsi="Trebuchet MS"/>
          <w:sz w:val="24"/>
          <w:szCs w:val="24"/>
        </w:rPr>
        <w:t xml:space="preserve"> ALBA - SIBIU</w:t>
      </w:r>
      <w:r w:rsidRPr="00AB6D5F">
        <w:rPr>
          <w:rFonts w:ascii="Trebuchet MS" w:hAnsi="Trebuchet MS"/>
          <w:sz w:val="24"/>
          <w:szCs w:val="24"/>
        </w:rPr>
        <w:t>;</w:t>
      </w:r>
    </w:p>
    <w:p w:rsidR="00624E79" w:rsidRDefault="00624E79" w:rsidP="00AB6D5F">
      <w:pPr>
        <w:ind w:firstLine="432"/>
        <w:rPr>
          <w:rFonts w:ascii="Trebuchet MS" w:hAnsi="Trebuchet MS"/>
          <w:sz w:val="24"/>
          <w:szCs w:val="24"/>
        </w:rPr>
      </w:pPr>
    </w:p>
    <w:p w:rsidR="00AB6D5F" w:rsidRPr="00AB6D5F" w:rsidRDefault="00AB6D5F" w:rsidP="00AB6D5F">
      <w:pPr>
        <w:ind w:firstLine="432"/>
        <w:rPr>
          <w:rFonts w:ascii="Trebuchet MS" w:hAnsi="Trebuchet MS"/>
          <w:sz w:val="24"/>
          <w:szCs w:val="24"/>
        </w:rPr>
      </w:pPr>
      <w:r w:rsidRPr="00AB6D5F">
        <w:rPr>
          <w:rFonts w:ascii="Trebuchet MS" w:hAnsi="Trebuchet MS"/>
          <w:sz w:val="24"/>
          <w:szCs w:val="24"/>
        </w:rPr>
        <w:t>Beneficiarii eligibili pentru sprijinul acordat prin Măsura 3/6A sunt persoane fizice autorizate și persoane juridice înregistrate în baza legislației din România ca micro-întreprinderi și întreprinderi mici,cu modificările și completările ulterioare.</w:t>
      </w:r>
    </w:p>
    <w:p w:rsidR="00AB6D5F" w:rsidRDefault="00AB6D5F" w:rsidP="00AB6D5F">
      <w:pPr>
        <w:rPr>
          <w:rFonts w:ascii="Trebuchet MS" w:hAnsi="Trebuchet MS"/>
          <w:sz w:val="24"/>
          <w:szCs w:val="24"/>
        </w:rPr>
      </w:pPr>
    </w:p>
    <w:p w:rsidR="00AB6D5F" w:rsidRPr="00591ACD" w:rsidRDefault="00AB6D5F" w:rsidP="00AB6D5F">
      <w:pPr>
        <w:rPr>
          <w:rFonts w:ascii="Trebuchet MS" w:hAnsi="Trebuchet MS"/>
          <w:sz w:val="24"/>
          <w:szCs w:val="24"/>
        </w:rPr>
      </w:pPr>
      <w:r w:rsidRPr="00AB6D5F">
        <w:rPr>
          <w:rFonts w:ascii="Trebuchet MS" w:hAnsi="Trebuchet MS"/>
          <w:sz w:val="24"/>
          <w:szCs w:val="24"/>
        </w:rPr>
        <w:t>Categoriile de beneficiari eligibili care pot pri</w:t>
      </w:r>
      <w:r w:rsidR="00591ACD">
        <w:rPr>
          <w:rFonts w:ascii="Trebuchet MS" w:hAnsi="Trebuchet MS"/>
          <w:sz w:val="24"/>
          <w:szCs w:val="24"/>
        </w:rPr>
        <w:t>mi fonduri nerambursabile sunt:</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persoană fizică autorizată -înființată în baza OUG nr. 44/ 2008 privind desfăşurarea activităţilor economice de către persoanele fizice autorizate, întreprinderile individuale şi întreprinderile familiale, cu modificările și completările ulterioare; </w:t>
      </w:r>
    </w:p>
    <w:p w:rsidR="009B41FA"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individuală înființată în baza OUG nr. 44/ 2008, cu modificările și completările ulterioare; </w:t>
      </w:r>
    </w:p>
    <w:p w:rsidR="00591ACD"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familială înființată în baza OUG nr. 44/ 2008 cu modificările și completările ulterioare;</w:t>
      </w:r>
    </w:p>
    <w:p w:rsidR="009E7D30" w:rsidRDefault="009E7D30" w:rsidP="00AB6D5F">
      <w:pPr>
        <w:rPr>
          <w:rFonts w:ascii="Trebuchet MS" w:hAnsi="Trebuchet MS"/>
          <w:sz w:val="24"/>
          <w:szCs w:val="24"/>
        </w:rPr>
      </w:pPr>
    </w:p>
    <w:p w:rsidR="009E7D30" w:rsidRPr="009509DB" w:rsidRDefault="009E7D30" w:rsidP="009E7D30">
      <w:pPr>
        <w:rPr>
          <w:rFonts w:ascii="Trebuchet MS" w:hAnsi="Trebuchet MS"/>
          <w:sz w:val="18"/>
          <w:szCs w:val="18"/>
        </w:rPr>
      </w:pPr>
      <w:r w:rsidRPr="001C3F6F">
        <w:rPr>
          <w:rFonts w:ascii="Trebuchet MS" w:hAnsi="Trebuchet MS"/>
          <w:sz w:val="18"/>
          <w:szCs w:val="18"/>
        </w:rPr>
        <w:t>¹ spațiul rural pentru M19, LEADER (definit în mod specific în acord cu abordarea Leader ca fiind format din UAT-comune și UAT- orașe mici cu o populație de maxim 20.000 locuitori), pag 195 PNDR v4.</w:t>
      </w:r>
    </w:p>
    <w:p w:rsidR="009E7D30" w:rsidRDefault="009E7D30" w:rsidP="00AB6D5F">
      <w:pPr>
        <w:rPr>
          <w:rFonts w:ascii="Trebuchet MS" w:hAnsi="Trebuchet MS"/>
          <w:sz w:val="24"/>
          <w:szCs w:val="24"/>
        </w:rPr>
      </w:pPr>
    </w:p>
    <w:p w:rsidR="009E7D30" w:rsidRDefault="009E7D30"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 </w:t>
      </w:r>
      <w:r w:rsidRPr="009D381C">
        <w:rPr>
          <w:rFonts w:ascii="Trebuchet MS" w:hAnsi="Trebuchet MS"/>
          <w:sz w:val="24"/>
          <w:szCs w:val="24"/>
        </w:rPr>
        <w:sym w:font="Symbol" w:char="F0B7"/>
      </w:r>
      <w:r w:rsidRPr="009D381C">
        <w:rPr>
          <w:rFonts w:ascii="Trebuchet MS" w:hAnsi="Trebuchet MS"/>
          <w:sz w:val="24"/>
          <w:szCs w:val="24"/>
        </w:rPr>
        <w:t xml:space="preserve"> societate în nume colectiv – SNC - înființată în baza Legii societăților nr. 31/1990, republicata, cu modificările și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în comandită simplă – SCS - înființată în baza Legii nr. 31/1990, republicata cu modificările şi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pe acțiuni – SA - înființată în baza Legii nr. 31/ 1990, republicată cu modificarile şi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în comandită pe acțiuni – SCA înființată în baza Legii nr. 31/1990, republicată cu modificările şi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cu răspundere limitată – SRL înființată în baza Legii nr. 31/1990, republicata, cu modificările şi completările ulterioare; </w:t>
      </w:r>
    </w:p>
    <w:p w:rsidR="00C01234" w:rsidRDefault="00AB6D5F" w:rsidP="00C01234">
      <w:pPr>
        <w:pBdr>
          <w:bottom w:val="single" w:sz="12" w:space="0" w:color="auto"/>
        </w:pBd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comercială cu capital privat înființată în baza Legii nr. 15/1990 privind reorganizarea unitatilor economice de stat ca regii autonome si societati comerciale, cu modificările şi completările ulter</w:t>
      </w:r>
      <w:bookmarkStart w:id="6" w:name="_GoBack"/>
      <w:bookmarkEnd w:id="6"/>
      <w:r w:rsidRPr="009D381C">
        <w:rPr>
          <w:rFonts w:ascii="Trebuchet MS" w:hAnsi="Trebuchet MS"/>
          <w:sz w:val="24"/>
          <w:szCs w:val="24"/>
        </w:rPr>
        <w:t xml:space="preserve">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agricolă înființată în baza Legii nr. 36/1991 privind societatile agricole si alte forme de asociere in agricultura cu modificările şi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cooperativă de gradul 1 înființată în baza Legii nr. 1/2005 privind organizarea şi funcţionarea cooperaţiei, republicată, respectiv societăți cooperative meșteșugărești și societăți cooperative de consum care au prevăzute în actul constitutiv ca obiect desfășurarea de activități neagricole;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cooperativă agricolă de grad 1 înființată în baza Legii cooperației agricole nr. 566/2004, cu modificările și completările ulterioare.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Atenție! Având în vedere condițiile de autorizare ca și cabinet medical veterinar individual/ cabinet medical individual, aceștia pot solicita fonduri doar pentru investiții de modernizare.</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Atenție! În cadrul acestei măsuri, solicitantul trebuie să aibă capital 100% privat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Solicitanții eligibili trebuie să se încadreze în categoria: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micro-întreprindere - maxim 9 salariați și realizează o cifra de afaceri anuală netă sau dețin active totale de până la 2 milioane euro, echivalent în lei;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mica - între 10-49 de salariați și realizează o cifră de afaceri anuală netă sau dețin active totale de până la 10 milioane euro, echivalent în lei;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Dovada încadrării în categoria de micro-întreprindere sau întreprindere mică se face în baza Declarației privind încadrarea întreprinderii în categoria micro-întreprinderilor și după caz a întreprinderilo mici, în baza Calculului pentru întreprinderile partenere sau legate, completate în conformitate cu anexele Legii nr. 346/2004 privind stimularea înființării și dezvoltării întreprinderilor mici și mijlocii, cu modificările și completările ulterioare. </w:t>
      </w:r>
      <w:r w:rsidRPr="009D381C">
        <w:rPr>
          <w:rFonts w:ascii="Trebuchet MS" w:hAnsi="Trebuchet MS"/>
          <w:b/>
          <w:sz w:val="24"/>
          <w:szCs w:val="24"/>
        </w:rPr>
        <w:t>Nu sunt eligibile întreprinderile mijlocii și mari</w:t>
      </w:r>
      <w:r w:rsidRPr="009D381C">
        <w:rPr>
          <w:rFonts w:ascii="Trebuchet MS" w:hAnsi="Trebuchet MS"/>
          <w:sz w:val="24"/>
          <w:szCs w:val="24"/>
        </w:rPr>
        <w:t xml:space="preserve">. </w:t>
      </w:r>
    </w:p>
    <w:p w:rsidR="00624E79" w:rsidRPr="009D381C" w:rsidRDefault="00AB6D5F" w:rsidP="00AB6D5F">
      <w:pPr>
        <w:rPr>
          <w:rFonts w:ascii="Trebuchet MS" w:hAnsi="Trebuchet MS"/>
          <w:sz w:val="24"/>
          <w:szCs w:val="24"/>
        </w:rPr>
      </w:pPr>
      <w:r w:rsidRPr="009D381C">
        <w:rPr>
          <w:rFonts w:ascii="Trebuchet MS" w:hAnsi="Trebuchet MS"/>
          <w:sz w:val="24"/>
          <w:szCs w:val="24"/>
        </w:rPr>
        <w:lastRenderedPageBreak/>
        <w:t xml:space="preserve">Datele utilizate pentru calculul numărului mediu de salariați, cifra de afaceri netă anuală şi activele totale sunt cele raportate în situațiile financiare aferente exercițiului financiar precedent, aprobate de adunarea generală a acționarilor sau asociaților’’ conform art 6(1) al Legii nr. 346/2004. </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Dacă la data întocmirii situațiilor financiare anuale întreprinderea nu se mai încadrează în plafoanele stabilite la art. 3 şi 4, aceasta nu îşi va pierde calitatea de întreprindere mică, mijlocie sau microîntreprindere decât dacă depăşirea acestor plafoane se produce în două exerciții financiare consecutive”, conform art. 6 (2) al Legii nr. 346/2004. </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Pentru categoriile de beneficiari ai finanțării prin FEADR care, după selectarea /contractarea proiectului, precum şi în perioada de monitorizare, îşi schimbă tipul şi dimensiunea întreprinderii, avută la data depunerii Cererii de Finanțare, în sensul trecerii de la categoria de micro-întreprindere la categoria de întreprindere mică sau mijlocie, respectiv de la categoria întreprindere mică la categoria de întreprindere mijlocie sau alte întreprinderi (întreprinderi mari), cheltuielile pentru finanțare rămân eligibile pe toată perioada derulării proiectului şi în perioada de monitorizare.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Atenție! Pentru încadrarea în categoria de micro-întreprindere, respective întreprindere mica, va fi verificată condiția de întreprinderi legate sau partenere.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În vederea identificării relației în care se află întreprinderea solicitantă cu alte întreprinderi, raportată la capitalul sau la drepturile de vot deținute ori la dreptul de a exercita o influență dominantă, se vor respecta prevederile art. 41 din Legea nr. 346/2004.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Întreprinderile autonome sunt definite la art. 42 din Legea nr. 346/2004, intreprinderile partenere la art. 43, iar intreprinderile legate la art. 44 din Legea nr. 346/2004 privind stimularea înființării şi dezvoltării întreprinderilor mici şi mijlocii. O întreprindere nu poate fi considerată micro‐întreprindere sau întreprindere mică dacă cel puțin 25% din capitalul social ori din drepturile de vot ale acesteia sunt controlate, direct sau indirect, în comun ori cu titlu individual, de către una sau mai multe organisme ori colectivități publice conform art. 45 al Legii nr. 346/2004.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autonomă</w:t>
      </w:r>
      <w:r w:rsidRPr="009D381C">
        <w:rPr>
          <w:rFonts w:ascii="Trebuchet MS" w:hAnsi="Trebuchet MS"/>
          <w:sz w:val="24"/>
          <w:szCs w:val="24"/>
        </w:rPr>
        <w:t xml:space="preserve"> - întreprinderea care deține mai puțin de 25% din capitalul social sau din drepturile de vot (oricare dintre acestea este mai mare) în una ori în mai multe întreprinderi sau dacă una sau mai multe întreprinderi nu dețin mai mult de 25% din capitalul social sau din drepturile de vot ale întreprinderii în cauză. </w:t>
      </w:r>
    </w:p>
    <w:p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parteneră</w:t>
      </w:r>
      <w:r w:rsidRPr="009D381C">
        <w:rPr>
          <w:rFonts w:ascii="Trebuchet MS" w:hAnsi="Trebuchet MS"/>
          <w:sz w:val="24"/>
          <w:szCs w:val="24"/>
        </w:rPr>
        <w:t xml:space="preserve"> - întreprinderea care nu este clasificată ca întreprindere legată şi între care există următoarea relație: întreprinderea (din amonte) deține, individual sau în comun cu una ori mai multe întreprinderi legate, 25% sau mai mult din capitalul social ori din drepturile de vot ale unei alte întreprinderi (din aval). </w:t>
      </w:r>
    </w:p>
    <w:p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legată</w:t>
      </w:r>
      <w:r w:rsidRPr="009D381C">
        <w:rPr>
          <w:rFonts w:ascii="Trebuchet MS" w:hAnsi="Trebuchet MS"/>
          <w:sz w:val="24"/>
          <w:szCs w:val="24"/>
        </w:rPr>
        <w:t xml:space="preserve"> - întreprinderea care deține peste 50% din capitalul social şi /sau drepturile de vot în structura altor întreprinderi, în amonte sau în aval, conform </w:t>
      </w:r>
      <w:r w:rsidRPr="009D381C">
        <w:rPr>
          <w:rFonts w:ascii="Trebuchet MS" w:hAnsi="Trebuchet MS"/>
          <w:sz w:val="24"/>
          <w:szCs w:val="24"/>
        </w:rPr>
        <w:lastRenderedPageBreak/>
        <w:t xml:space="preserve">prevederilor art. 44 din Legea 346/2004 cu modificările și completările ulterioare. Calculul numarului mediu de salariati şi a cifrei de afaceri ai solicitantului se stabileşte conform precizărilor din Legea nr. 346/2004, art. 4. </w:t>
      </w:r>
    </w:p>
    <w:p w:rsidR="00744CF4" w:rsidRDefault="00744CF4" w:rsidP="00AB6D5F">
      <w:pPr>
        <w:rPr>
          <w:rFonts w:ascii="Trebuchet MS" w:hAnsi="Trebuchet MS"/>
          <w:sz w:val="24"/>
          <w:szCs w:val="24"/>
        </w:rPr>
      </w:pPr>
    </w:p>
    <w:p w:rsidR="00624E79" w:rsidRPr="009D381C" w:rsidRDefault="00AB6D5F" w:rsidP="00AB6D5F">
      <w:pPr>
        <w:rPr>
          <w:rFonts w:ascii="Trebuchet MS" w:hAnsi="Trebuchet MS"/>
          <w:color w:val="FF0000"/>
          <w:sz w:val="24"/>
          <w:szCs w:val="24"/>
        </w:rPr>
      </w:pPr>
      <w:r w:rsidRPr="001C3F6F">
        <w:rPr>
          <w:rFonts w:ascii="Trebuchet MS" w:hAnsi="Trebuchet MS"/>
          <w:sz w:val="24"/>
          <w:szCs w:val="24"/>
        </w:rPr>
        <w:t>Pentru o întreprindere nou înființată, numărul de salariați este cel declarat în Declarația privind încadrarea întreprinderii în categoria întreprinderilor mici și mijlocii și poate fi diferit de numărul de salariați prevăzut în proiect</w:t>
      </w:r>
      <w:r w:rsidR="001C3F6F">
        <w:rPr>
          <w:rFonts w:ascii="Cambria Math" w:hAnsi="Cambria Math" w:cs="Cambria Math"/>
          <w:sz w:val="24"/>
          <w:szCs w:val="24"/>
        </w:rPr>
        <w:t>²</w:t>
      </w:r>
      <w:r w:rsidR="00624E79" w:rsidRPr="001C3F6F">
        <w:rPr>
          <w:rFonts w:ascii="Trebuchet MS" w:hAnsi="Trebuchet MS"/>
          <w:sz w:val="24"/>
          <w:szCs w:val="24"/>
        </w:rPr>
        <w:t>.</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Urmatoarele categorii de solicitanti/beneficiari pot depune proiecte în cadrul măsurilor/submăsurilor de investiții derulate prin PNDR 2014-2020, cu respectarea următoarelor condiții, dupa caz: </w:t>
      </w: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a. solicitantii/beneficiarii/membrii asociațiilor de dezvoltare intercomunitară, după </w:t>
      </w:r>
    </w:p>
    <w:p w:rsidR="00744CF4" w:rsidRPr="009D381C" w:rsidRDefault="00744CF4" w:rsidP="00744CF4">
      <w:pPr>
        <w:rPr>
          <w:rFonts w:ascii="Trebuchet MS" w:hAnsi="Trebuchet MS"/>
          <w:sz w:val="24"/>
          <w:szCs w:val="24"/>
        </w:rPr>
      </w:pPr>
      <w:r w:rsidRPr="009D381C">
        <w:rPr>
          <w:rFonts w:ascii="Trebuchet MS" w:hAnsi="Trebuchet MS"/>
          <w:sz w:val="24"/>
          <w:szCs w:val="24"/>
        </w:rPr>
        <w:t xml:space="preserve">caz, înregistrati în registrul debitorilor AFIR, atât pentru programul SAPARD, cât şi pentru FEADR, care achită integral datoria față de AFIR, inclusiv dobânzile și majorările de întârziere până la semnarea contractelor de finanțare. </w:t>
      </w:r>
    </w:p>
    <w:p w:rsidR="00744CF4" w:rsidRDefault="00744CF4"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b. solicitanții care s-au angajat la depunerea Cererii de finanțare prin declarație pe propria răspundere, că vor prezenta la data semnării contractului dovada cofinanțării private şi nu prezintă acest document la data prevăzută în notificarea AFIR, pot redepune/depune proiect numai in cadrul sesiunii continue următoare celei în care a fost depus proiectul. </w:t>
      </w:r>
    </w:p>
    <w:p w:rsidR="009D381C" w:rsidRPr="009D381C" w:rsidRDefault="009D381C"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Pot depune proiecte aferente măsurilor de investiții derulate prin PNDR 2014-2020 şi solicitanții care au depus astfel de proiecte în sesiunile anterioare şi care nu au prezentat proiectul tehnic la data prevăzută în notificarea AFIR. </w:t>
      </w:r>
    </w:p>
    <w:p w:rsidR="009D381C" w:rsidRPr="009D381C" w:rsidRDefault="009D381C"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b/>
          <w:sz w:val="24"/>
          <w:szCs w:val="24"/>
        </w:rPr>
        <w:t>Beneficiari indirecți (grupul țintă)</w:t>
      </w:r>
      <w:r w:rsidRPr="009D381C">
        <w:rPr>
          <w:rFonts w:ascii="Trebuchet MS" w:hAnsi="Trebuchet MS"/>
          <w:sz w:val="24"/>
          <w:szCs w:val="24"/>
        </w:rPr>
        <w:t xml:space="preserve">: </w:t>
      </w:r>
    </w:p>
    <w:p w:rsidR="009D381C" w:rsidRPr="009D381C" w:rsidRDefault="009D381C" w:rsidP="009D381C">
      <w:pPr>
        <w:pStyle w:val="Listparagraf"/>
        <w:numPr>
          <w:ilvl w:val="0"/>
          <w:numId w:val="25"/>
        </w:numPr>
        <w:rPr>
          <w:rFonts w:ascii="Trebuchet MS" w:hAnsi="Trebuchet MS"/>
          <w:sz w:val="24"/>
          <w:szCs w:val="24"/>
        </w:rPr>
      </w:pPr>
      <w:r w:rsidRPr="009D381C">
        <w:rPr>
          <w:rFonts w:ascii="Trebuchet MS" w:hAnsi="Trebuchet MS"/>
          <w:sz w:val="24"/>
          <w:szCs w:val="24"/>
        </w:rPr>
        <w:t>persoane din categoria populației active aflate în căutarea unui loc de muncă</w:t>
      </w:r>
    </w:p>
    <w:p w:rsidR="009D381C" w:rsidRPr="009D381C" w:rsidRDefault="009D381C"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În conformitate cu prevederile art. 60 din Regulamentul (UE) nr. 1306/2013, nu sunt eligibili beneficiarii care au creat în mod artificial condițiile necesare pentru a beneficia de finanțar</w:t>
      </w:r>
      <w:r w:rsidR="00F77CBE">
        <w:rPr>
          <w:rFonts w:ascii="Trebuchet MS" w:hAnsi="Trebuchet MS"/>
          <w:sz w:val="24"/>
          <w:szCs w:val="24"/>
        </w:rPr>
        <w:t>e în cadrul măsurilor PNDR 2014</w:t>
      </w:r>
      <w:r w:rsidRPr="009D381C">
        <w:rPr>
          <w:rFonts w:ascii="Trebuchet MS" w:hAnsi="Trebuchet MS"/>
          <w:sz w:val="24"/>
          <w:szCs w:val="24"/>
        </w:rPr>
        <w:t xml:space="preserve"> – 2020. </w:t>
      </w:r>
    </w:p>
    <w:p w:rsidR="009D381C" w:rsidRDefault="009D381C" w:rsidP="00AB6D5F">
      <w:pPr>
        <w:rPr>
          <w:rFonts w:ascii="Trebuchet MS" w:hAnsi="Trebuchet MS"/>
          <w:sz w:val="24"/>
          <w:szCs w:val="24"/>
        </w:rPr>
      </w:pPr>
    </w:p>
    <w:p w:rsidR="001C3F6F" w:rsidRPr="009D381C" w:rsidRDefault="001C3F6F" w:rsidP="001C3F6F">
      <w:pPr>
        <w:rPr>
          <w:rFonts w:ascii="Trebuchet MS" w:hAnsi="Trebuchet MS"/>
          <w:sz w:val="24"/>
          <w:szCs w:val="24"/>
        </w:rPr>
      </w:pPr>
      <w:r w:rsidRPr="009D381C">
        <w:rPr>
          <w:rFonts w:ascii="Trebuchet MS" w:hAnsi="Trebuchet MS"/>
          <w:sz w:val="24"/>
          <w:szCs w:val="24"/>
        </w:rPr>
        <w:t xml:space="preserve">În cazul constatării unor astfel de situații, în orice etapă de derulare a proiectului, acesta este declarat neeligibil și se procedează la recuperarea sprijinului financiar, dacă s-au efectuat plăți. </w:t>
      </w:r>
    </w:p>
    <w:p w:rsidR="009D381C" w:rsidRDefault="009D381C" w:rsidP="00AB6D5F">
      <w:pPr>
        <w:rPr>
          <w:rFonts w:ascii="Trebuchet MS" w:hAnsi="Trebuchet MS"/>
          <w:sz w:val="24"/>
          <w:szCs w:val="24"/>
        </w:rPr>
      </w:pPr>
    </w:p>
    <w:p w:rsidR="009D381C" w:rsidRDefault="00AB6D5F" w:rsidP="00AB6D5F">
      <w:pPr>
        <w:rPr>
          <w:rFonts w:ascii="Trebuchet MS" w:hAnsi="Trebuchet MS"/>
          <w:sz w:val="24"/>
          <w:szCs w:val="24"/>
        </w:rPr>
      </w:pPr>
      <w:r w:rsidRPr="009D381C">
        <w:rPr>
          <w:rFonts w:ascii="Trebuchet MS" w:hAnsi="Trebuchet MS"/>
          <w:sz w:val="24"/>
          <w:szCs w:val="24"/>
        </w:rPr>
        <w:t xml:space="preserve">Un solicitant/beneficiar, după caz, poate obține finanțare nerambursabilă din FEADR şi de la bugetul de stat pentru mai multe proiecte de investiții depuse pentru măsuri/sub‐măsuri din cadrul PNDR 2014‐2020, cu îndeplinirea cumulativă a următoarelor condiții: </w:t>
      </w:r>
    </w:p>
    <w:p w:rsidR="00725819" w:rsidRPr="009D381C" w:rsidRDefault="00725819" w:rsidP="00AB6D5F">
      <w:pPr>
        <w:rPr>
          <w:rFonts w:ascii="Trebuchet MS" w:hAnsi="Trebuchet MS"/>
          <w:sz w:val="24"/>
          <w:szCs w:val="24"/>
        </w:rPr>
      </w:pPr>
    </w:p>
    <w:p w:rsidR="00725819" w:rsidRPr="009D381C" w:rsidRDefault="00725819" w:rsidP="00725819">
      <w:pPr>
        <w:rPr>
          <w:rFonts w:ascii="Trebuchet MS" w:hAnsi="Trebuchet MS"/>
          <w:sz w:val="24"/>
          <w:szCs w:val="24"/>
        </w:rPr>
      </w:pPr>
      <w:r>
        <w:t>²</w:t>
      </w:r>
      <w:r w:rsidRPr="001C3F6F">
        <w:rPr>
          <w:rFonts w:ascii="Trebuchet MS" w:hAnsi="Trebuchet MS"/>
          <w:sz w:val="18"/>
          <w:szCs w:val="18"/>
        </w:rPr>
        <w:t>A se vedea: art. 6 alin. (3) din legea 346/2004: În cazul unei întreprinderi nou‐înfiinţate, ale cărei situaţii financiare nu au fost aprobate, în condiţiile legii, datele cu privire la numărul mediu anual de salariaţi, cifra de afaceri anuală netă şi activele totale se determină în cursul exerciţiului financiar şi se declară pe propria răspundere de către reprezentantul/reprezentanţii întreprinderii în cauză</w:t>
      </w:r>
    </w:p>
    <w:p w:rsidR="009B41FA" w:rsidRDefault="009B41FA"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a) respectarea condițiilor de eligibilitate ale acestuia şi a regulilor ajutoarelor de stat, respectiv a celor de minimis, după caz; </w:t>
      </w: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b) nu sunt create condițiile pentru a obține în mod necuvenit un avantaj, în sensul prevederilor art. 60 din Regulamentul (UE) nr. 1.306/2013 al Parlamentului European şi al Consiliului din 17 decembrie 2013 privind finanțarea, gestionarea şi monitorizarea politicii agricole comune şi de abrogare a Regulamentelor (CEE) nr. 352/78, (CE) nr. 165/94, (CE) nr. 2.799/98, (CE) nr. 814/2000, (CE) nr. 1.290/2005 şi (CE) nr. 485/2008 al Consiliului, în orice etapă de derulare a proiectului; </w:t>
      </w:r>
    </w:p>
    <w:p w:rsidR="009D381C" w:rsidRPr="009D381C" w:rsidRDefault="00AB6D5F" w:rsidP="00AB6D5F">
      <w:pPr>
        <w:rPr>
          <w:rFonts w:ascii="Trebuchet MS" w:hAnsi="Trebuchet MS"/>
          <w:sz w:val="24"/>
          <w:szCs w:val="24"/>
        </w:rPr>
      </w:pPr>
      <w:r w:rsidRPr="009D381C">
        <w:rPr>
          <w:rFonts w:ascii="Trebuchet MS" w:hAnsi="Trebuchet MS"/>
          <w:sz w:val="24"/>
          <w:szCs w:val="24"/>
        </w:rPr>
        <w:t>c) prezentarea dovezii cofinanțării private a investiției, prin extras de cont şi/sau contract de credit acordat în vederea implementării proiectului, prin deschiderea unui cont special al proiectului în care se virează/depune minimum 50% din suma reprezentând cofinanțarea privată, disponibilul din acest cont fiind destinat plăților efectuate de solicitant în vederea implementării proiectului. Cheltuielile vor fi verificate la depunerea primei cereri de plată. La depunerea următoarelor cereri de plată, condiția prezentării extrasului de cont, în vederea verificării operațiunilor întreprinse, nu se mai aplică.</w:t>
      </w:r>
    </w:p>
    <w:p w:rsidR="009D381C" w:rsidRPr="009D381C" w:rsidRDefault="009D381C" w:rsidP="00AB6D5F">
      <w:pPr>
        <w:rPr>
          <w:rFonts w:ascii="Trebuchet MS" w:hAnsi="Trebuchet MS"/>
          <w:sz w:val="24"/>
          <w:szCs w:val="24"/>
        </w:rPr>
      </w:pPr>
    </w:p>
    <w:p w:rsidR="00AB6D5F" w:rsidRPr="009D381C" w:rsidRDefault="00AB6D5F" w:rsidP="00AB6D5F">
      <w:pPr>
        <w:rPr>
          <w:rFonts w:ascii="Trebuchet MS" w:hAnsi="Trebuchet MS"/>
          <w:sz w:val="24"/>
          <w:szCs w:val="24"/>
        </w:rPr>
      </w:pPr>
      <w:r w:rsidRPr="009D381C">
        <w:rPr>
          <w:rFonts w:ascii="Trebuchet MS" w:hAnsi="Trebuchet MS"/>
          <w:sz w:val="24"/>
          <w:szCs w:val="24"/>
        </w:rPr>
        <w:t>Atenție! Dacă proiectul se află în sistem (solicitantul a mai depus același proiect și în cadrul altei măsuri din PNDR), acesta nu poate fi depus și la GAL. De asemenea, dacă un solicitant are un proiect selectat pentru finanțare în aceeași sesiune anuală, dar nu a încheiat contractul cu AFIR, deoarece nu a prezentat în termen dovada cofinanțării și/sau proiectul tehnic, solicitate prin Notificarea privind semnarea contractului de finanțare, conform prevederilor HG nr. 226/2015, cu completările și modificările ulterioare, acesta poate depune doar în sesiunile lansate de GAL în anul următor.</w:t>
      </w:r>
    </w:p>
    <w:p w:rsidR="00AB6D5F" w:rsidRPr="000F77C1" w:rsidRDefault="00AB6D5F" w:rsidP="00AB6D5F"/>
    <w:p w:rsidR="00AB6D5F" w:rsidRPr="000F77C1" w:rsidRDefault="00AB6D5F" w:rsidP="00AB6D5F"/>
    <w:p w:rsidR="009E5DF6" w:rsidRPr="00EF221A" w:rsidRDefault="009E5DF6" w:rsidP="000F77C1">
      <w:pPr>
        <w:pStyle w:val="Titlu2"/>
        <w:rPr>
          <w:lang w:val="fr-FR"/>
        </w:rPr>
      </w:pPr>
      <w:bookmarkStart w:id="7" w:name="_Toc491852749"/>
      <w:r w:rsidRPr="00EF221A">
        <w:rPr>
          <w:lang w:val="fr-FR"/>
        </w:rPr>
        <w:t>2.2 CONDIȚII MINIME OBLIGATORII/DE ELIGIBILITATE PENTRU ACORDAREA SPRIJINULUI</w:t>
      </w:r>
      <w:bookmarkEnd w:id="7"/>
    </w:p>
    <w:p w:rsidR="009E5DF6" w:rsidRPr="00965B8B" w:rsidRDefault="009E5DF6" w:rsidP="001F6BE9">
      <w:pPr>
        <w:pStyle w:val="Default"/>
        <w:spacing w:line="276" w:lineRule="auto"/>
        <w:rPr>
          <w:color w:val="auto"/>
          <w:lang w:val="fr-FR"/>
        </w:rPr>
      </w:pPr>
    </w:p>
    <w:p w:rsidR="00DA530F" w:rsidRPr="00564B5F" w:rsidRDefault="00564B5F" w:rsidP="002F2E66">
      <w:pPr>
        <w:autoSpaceDE w:val="0"/>
        <w:autoSpaceDN w:val="0"/>
        <w:adjustRightInd w:val="0"/>
        <w:rPr>
          <w:rFonts w:ascii="Trebuchet MS" w:hAnsi="Trebuchet MS"/>
          <w:sz w:val="24"/>
          <w:szCs w:val="24"/>
        </w:rPr>
      </w:pPr>
      <w:r w:rsidRPr="00564B5F">
        <w:rPr>
          <w:rFonts w:ascii="Trebuchet MS" w:hAnsi="Trebuchet MS"/>
          <w:sz w:val="24"/>
          <w:szCs w:val="24"/>
        </w:rPr>
        <w:t>Pentru proiectele de investiţii (de tip start-up)</w:t>
      </w:r>
    </w:p>
    <w:p w:rsidR="00564B5F" w:rsidRPr="00564B5F" w:rsidRDefault="00564B5F" w:rsidP="00564B5F">
      <w:pPr>
        <w:spacing w:line="276" w:lineRule="auto"/>
        <w:rPr>
          <w:rFonts w:ascii="Trebuchet MS" w:hAnsi="Trebuchet MS"/>
          <w:sz w:val="24"/>
          <w:szCs w:val="24"/>
        </w:rPr>
      </w:pPr>
      <w:r w:rsidRPr="00564B5F">
        <w:rPr>
          <w:rFonts w:ascii="Trebuchet MS" w:hAnsi="Trebuchet MS"/>
          <w:sz w:val="24"/>
          <w:szCs w:val="24"/>
        </w:rPr>
        <w:t>• Solicitantul trebuie să se încadreze în categoria beneficiarilor eligibili;</w:t>
      </w:r>
    </w:p>
    <w:p w:rsidR="00564B5F" w:rsidRPr="00564B5F" w:rsidRDefault="00564B5F" w:rsidP="00564B5F">
      <w:pPr>
        <w:spacing w:line="276" w:lineRule="auto"/>
        <w:rPr>
          <w:rFonts w:ascii="Trebuchet MS" w:hAnsi="Trebuchet MS"/>
          <w:sz w:val="24"/>
          <w:szCs w:val="24"/>
        </w:rPr>
      </w:pPr>
      <w:r w:rsidRPr="00564B5F">
        <w:rPr>
          <w:rFonts w:ascii="Trebuchet MS" w:hAnsi="Trebuchet MS"/>
          <w:sz w:val="24"/>
          <w:szCs w:val="24"/>
        </w:rPr>
        <w:t xml:space="preserve">• Obiectivul trebuie să se încadreze în cel puțin unul dintre tipurile de activități sprijinite </w:t>
      </w: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Sediul social și punctul/punctele de lucru trebuie să fie situate în teritoriul GAl iar activitatea va fi desfășurată în teritoriul GAL;</w:t>
      </w:r>
    </w:p>
    <w:p w:rsidR="00564B5F" w:rsidRPr="00564B5F" w:rsidRDefault="00564B5F" w:rsidP="00564B5F">
      <w:pPr>
        <w:autoSpaceDE w:val="0"/>
        <w:autoSpaceDN w:val="0"/>
        <w:adjustRightInd w:val="0"/>
        <w:rPr>
          <w:rFonts w:ascii="Trebuchet MS" w:hAnsi="Trebuchet MS" w:cs="Calibri"/>
          <w:sz w:val="24"/>
          <w:szCs w:val="24"/>
        </w:rPr>
      </w:pP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Pentru proiectele de investiţii în modernizarea/dezvoltarea întreprinderilor existente:</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Solicitantul trebuie să se încadreze în categoria beneficiarilor eligibili;</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Investiția trebuie să se încadreze în unul din tipurile de sprijin prevăzute prin măsură;</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lastRenderedPageBreak/>
        <w:t>• Solicitantul trebuie să își desfășoare activitatea aferentă investiției finanțate în teritoriul GAL;</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Solicitantul trebuie să demonstreze capacitatea de a asigura cofinanțarea investiției;</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Viabilitatea economică a investiției trebuie să fie demonstrată pe baza prezentării unei documentații tehnico-economice;</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Întreprinderea nu trebuie să fie în dificultate în conformitate cu liniile directoare privind ajutorul de stat pentru salvarea şi restructurarea întreprinderilor în dificultate;</w:t>
      </w:r>
    </w:p>
    <w:p w:rsidR="00564B5F" w:rsidRPr="00564B5F" w:rsidRDefault="00D67790" w:rsidP="00564B5F">
      <w:pPr>
        <w:autoSpaceDE w:val="0"/>
        <w:autoSpaceDN w:val="0"/>
        <w:adjustRightInd w:val="0"/>
        <w:rPr>
          <w:rFonts w:ascii="Trebuchet MS" w:hAnsi="Trebuchet MS"/>
          <w:sz w:val="24"/>
          <w:szCs w:val="24"/>
        </w:rPr>
      </w:pPr>
      <w:r>
        <w:rPr>
          <w:rFonts w:ascii="Trebuchet MS" w:hAnsi="Trebuchet MS"/>
          <w:sz w:val="24"/>
          <w:szCs w:val="24"/>
        </w:rPr>
        <w:t xml:space="preserve"> </w:t>
      </w:r>
      <w:r w:rsidR="00564B5F" w:rsidRPr="00564B5F">
        <w:rPr>
          <w:rFonts w:ascii="Trebuchet MS" w:hAnsi="Trebuchet MS"/>
          <w:sz w:val="24"/>
          <w:szCs w:val="24"/>
        </w:rPr>
        <w:t>• Investiția va fi precedată de o evaluare a impactului preconizat asupra mediului și dacă aceasta poate avea efecte negative asupra mediului, în conformitate cu legislația în vigoare.</w:t>
      </w:r>
    </w:p>
    <w:p w:rsidR="00564B5F" w:rsidRPr="00564B5F" w:rsidRDefault="00564B5F" w:rsidP="00564B5F">
      <w:pPr>
        <w:autoSpaceDE w:val="0"/>
        <w:autoSpaceDN w:val="0"/>
        <w:adjustRightInd w:val="0"/>
        <w:rPr>
          <w:rFonts w:ascii="Trebuchet MS" w:hAnsi="Trebuchet MS"/>
          <w:sz w:val="24"/>
          <w:szCs w:val="24"/>
        </w:rPr>
      </w:pP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xml:space="preserve">Atenție! Dacă pe parcursul perioadei de implementare sau de monitorizare se încalcă cel puțin un criteriu de eligibilitate sau de selecție, cererea de Finanțare devine neeligibilă </w:t>
      </w:r>
    </w:p>
    <w:p w:rsidR="00564B5F" w:rsidRPr="00564B5F" w:rsidRDefault="00564B5F" w:rsidP="00564B5F">
      <w:pPr>
        <w:autoSpaceDE w:val="0"/>
        <w:autoSpaceDN w:val="0"/>
        <w:adjustRightInd w:val="0"/>
        <w:rPr>
          <w:rFonts w:ascii="Trebuchet MS" w:hAnsi="Trebuchet MS"/>
          <w:sz w:val="24"/>
          <w:szCs w:val="24"/>
        </w:rPr>
      </w:pP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Atenție! Perioada de monitorizare a proiectului este de 5 ani de la data efectuării ultimei plăți de către Autoritatea Contractantă.</w:t>
      </w:r>
    </w:p>
    <w:p w:rsidR="00564B5F" w:rsidRPr="007F3D84" w:rsidRDefault="00564B5F" w:rsidP="00564B5F">
      <w:pPr>
        <w:autoSpaceDE w:val="0"/>
        <w:autoSpaceDN w:val="0"/>
        <w:adjustRightInd w:val="0"/>
        <w:rPr>
          <w:rFonts w:ascii="Trebuchet MS" w:hAnsi="Trebuchet MS" w:cs="Calibri"/>
          <w:sz w:val="24"/>
          <w:szCs w:val="24"/>
        </w:rPr>
      </w:pPr>
    </w:p>
    <w:p w:rsidR="002F2E66" w:rsidRPr="00EF221A" w:rsidRDefault="002F2E66" w:rsidP="000F77C1">
      <w:pPr>
        <w:pStyle w:val="Titlu2"/>
        <w:rPr>
          <w:lang w:val="fr-FR"/>
        </w:rPr>
      </w:pPr>
      <w:bookmarkStart w:id="8" w:name="_Toc491852750"/>
      <w:r w:rsidRPr="00EF221A">
        <w:rPr>
          <w:lang w:val="fr-FR"/>
        </w:rPr>
        <w:t xml:space="preserve">2.3 TIPURI DE </w:t>
      </w:r>
      <w:r w:rsidR="001721BA" w:rsidRPr="00EF221A">
        <w:rPr>
          <w:lang w:val="fr-FR"/>
        </w:rPr>
        <w:t>INVESTIȚII</w:t>
      </w:r>
      <w:r w:rsidRPr="00EF221A">
        <w:rPr>
          <w:lang w:val="fr-FR"/>
        </w:rPr>
        <w:t xml:space="preserve"> ȘI CHELTUIELI ELIGIBILE (în conformitate cu lista codurilor CAEN eligibile pentru finanțare în cadrul măsurii)</w:t>
      </w:r>
      <w:r w:rsidR="001C5352" w:rsidRPr="00EF221A">
        <w:rPr>
          <w:lang w:val="fr-FR"/>
        </w:rPr>
        <w:t>:</w:t>
      </w:r>
      <w:bookmarkEnd w:id="8"/>
    </w:p>
    <w:p w:rsidR="001721BA" w:rsidRPr="000F77C1" w:rsidRDefault="001721BA" w:rsidP="002076E8">
      <w:pPr>
        <w:pStyle w:val="Titlu2"/>
        <w:rPr>
          <w:lang w:val="fr-FR"/>
        </w:rPr>
      </w:pPr>
    </w:p>
    <w:p w:rsidR="001721BA" w:rsidRPr="001721BA" w:rsidRDefault="001721BA" w:rsidP="001721BA">
      <w:pPr>
        <w:rPr>
          <w:rFonts w:ascii="Trebuchet MS" w:hAnsi="Trebuchet MS"/>
          <w:sz w:val="24"/>
          <w:szCs w:val="24"/>
        </w:rPr>
      </w:pPr>
      <w:r w:rsidRPr="001721BA">
        <w:rPr>
          <w:rFonts w:ascii="Trebuchet MS" w:hAnsi="Trebuchet MS"/>
          <w:sz w:val="24"/>
          <w:szCs w:val="24"/>
        </w:rPr>
        <w:t>În cadrul unui proiect cheltuielile pot fi eligibile și neeligibile. Finanțarea va fi acordată doar pentru rambursarea cheltuielilor</w:t>
      </w:r>
      <w:r w:rsidR="002366CA">
        <w:rPr>
          <w:rFonts w:ascii="Trebuchet MS" w:hAnsi="Trebuchet MS"/>
          <w:sz w:val="24"/>
          <w:szCs w:val="24"/>
        </w:rPr>
        <w:t xml:space="preserve"> eligibile</w:t>
      </w:r>
      <w:r w:rsidRPr="001721BA">
        <w:rPr>
          <w:rFonts w:ascii="Trebuchet MS" w:hAnsi="Trebuchet MS"/>
          <w:sz w:val="24"/>
          <w:szCs w:val="24"/>
        </w:rPr>
        <w:t>, cu o intensitate a sprijinului în conformitate cu fișa măsurii, în limita valorii maxime a sprijinului specificat în Fișa măsurii/Apelul de selecție a proeictelor.</w:t>
      </w:r>
    </w:p>
    <w:p w:rsidR="001721BA" w:rsidRDefault="001721BA" w:rsidP="001721BA">
      <w:pPr>
        <w:rPr>
          <w:rFonts w:ascii="Trebuchet MS" w:hAnsi="Trebuchet MS"/>
          <w:sz w:val="24"/>
          <w:szCs w:val="24"/>
        </w:rPr>
      </w:pPr>
      <w:r w:rsidRPr="001721BA">
        <w:rPr>
          <w:rFonts w:ascii="Trebuchet MS" w:hAnsi="Trebuchet MS"/>
          <w:sz w:val="24"/>
          <w:szCs w:val="24"/>
        </w:rPr>
        <w:t>Cheltuielile neeligibile vor fi suportate integral de cătr</w:t>
      </w:r>
      <w:r w:rsidR="000D2EC7">
        <w:rPr>
          <w:rFonts w:ascii="Trebuchet MS" w:hAnsi="Trebuchet MS"/>
          <w:sz w:val="24"/>
          <w:szCs w:val="24"/>
        </w:rPr>
        <w:t>e beneficiaru</w:t>
      </w:r>
      <w:r w:rsidRPr="001721BA">
        <w:rPr>
          <w:rFonts w:ascii="Trebuchet MS" w:hAnsi="Trebuchet MS"/>
          <w:sz w:val="24"/>
          <w:szCs w:val="24"/>
        </w:rPr>
        <w:t>l finanțării.</w:t>
      </w:r>
    </w:p>
    <w:p w:rsidR="002366CA" w:rsidRDefault="002366CA" w:rsidP="001721BA">
      <w:pPr>
        <w:rPr>
          <w:rFonts w:ascii="Trebuchet MS" w:hAnsi="Trebuchet MS"/>
          <w:sz w:val="24"/>
          <w:szCs w:val="24"/>
        </w:rPr>
      </w:pPr>
    </w:p>
    <w:p w:rsidR="002366CA" w:rsidRDefault="002366CA" w:rsidP="001721BA">
      <w:pPr>
        <w:rPr>
          <w:rFonts w:ascii="Trebuchet MS" w:hAnsi="Trebuchet MS"/>
          <w:sz w:val="24"/>
          <w:szCs w:val="24"/>
        </w:rPr>
      </w:pPr>
      <w:r w:rsidRPr="002366CA">
        <w:rPr>
          <w:rFonts w:ascii="Trebuchet MS" w:hAnsi="Trebuchet MS"/>
          <w:sz w:val="24"/>
          <w:szCs w:val="24"/>
        </w:rPr>
        <w:t xml:space="preserve">Activitatea/activitatiile pentru care se solicită finanțare prin măsura </w:t>
      </w:r>
      <w:r>
        <w:rPr>
          <w:rFonts w:ascii="Trebuchet MS" w:hAnsi="Trebuchet MS"/>
          <w:sz w:val="24"/>
          <w:szCs w:val="24"/>
        </w:rPr>
        <w:t>3</w:t>
      </w:r>
      <w:r w:rsidRPr="002366CA">
        <w:rPr>
          <w:rFonts w:ascii="Trebuchet MS" w:hAnsi="Trebuchet MS"/>
          <w:sz w:val="24"/>
          <w:szCs w:val="24"/>
        </w:rPr>
        <w:t xml:space="preserve">/6A din SDL GAL </w:t>
      </w:r>
      <w:r>
        <w:rPr>
          <w:rFonts w:ascii="Trebuchet MS" w:hAnsi="Trebuchet MS"/>
          <w:sz w:val="24"/>
          <w:szCs w:val="24"/>
        </w:rPr>
        <w:t>Țara Secașelor</w:t>
      </w:r>
      <w:r w:rsidR="00C3169D">
        <w:rPr>
          <w:rFonts w:ascii="Trebuchet MS" w:hAnsi="Trebuchet MS"/>
          <w:sz w:val="24"/>
          <w:szCs w:val="24"/>
        </w:rPr>
        <w:t xml:space="preserve"> Alba - Sibiu</w:t>
      </w:r>
      <w:r w:rsidRPr="002366CA">
        <w:rPr>
          <w:rFonts w:ascii="Trebuchet MS" w:hAnsi="Trebuchet MS"/>
          <w:sz w:val="24"/>
          <w:szCs w:val="24"/>
        </w:rPr>
        <w:t xml:space="preserve">, trebuie să se regăsească în lista codurilor CAEN din cadrul </w:t>
      </w:r>
      <w:r w:rsidRPr="00E94051">
        <w:rPr>
          <w:rFonts w:ascii="Trebuchet MS" w:hAnsi="Trebuchet MS"/>
          <w:sz w:val="24"/>
          <w:szCs w:val="24"/>
        </w:rPr>
        <w:t>Anexei 7</w:t>
      </w:r>
      <w:r w:rsidRPr="002366CA">
        <w:rPr>
          <w:rFonts w:ascii="Trebuchet MS" w:hAnsi="Trebuchet MS"/>
          <w:sz w:val="24"/>
          <w:szCs w:val="24"/>
        </w:rPr>
        <w:t xml:space="preserve"> la ghidul solicitantului). </w:t>
      </w:r>
    </w:p>
    <w:p w:rsidR="002366CA" w:rsidRPr="002366CA" w:rsidRDefault="002366CA" w:rsidP="001721BA">
      <w:pPr>
        <w:rPr>
          <w:rFonts w:ascii="Trebuchet MS" w:hAnsi="Trebuchet MS"/>
          <w:sz w:val="24"/>
          <w:szCs w:val="24"/>
        </w:rPr>
      </w:pPr>
      <w:r w:rsidRPr="002366CA">
        <w:rPr>
          <w:rFonts w:ascii="Trebuchet MS" w:hAnsi="Trebuchet MS"/>
          <w:sz w:val="24"/>
          <w:szCs w:val="24"/>
        </w:rPr>
        <w:t xml:space="preserve">Operațiunile şi cheltuielile sunt eligibile, cu respectarea prevederilor Ordinului MADR nr. 1.731/2015, privind instituirea schemei de ajutor de minimis "Sprijin acordat microintreprinderilor si intreprinderilor mici din spatiul rural pentru infiintarea si dezvoltarea activitatilor economice neagricole". </w:t>
      </w:r>
      <w:r w:rsidRPr="00C3169D">
        <w:rPr>
          <w:rFonts w:ascii="Trebuchet MS" w:hAnsi="Trebuchet MS"/>
          <w:sz w:val="24"/>
          <w:szCs w:val="24"/>
        </w:rPr>
        <w:t>Anexa 8</w:t>
      </w:r>
      <w:r w:rsidRPr="002366CA">
        <w:rPr>
          <w:rFonts w:ascii="Trebuchet MS" w:hAnsi="Trebuchet MS"/>
          <w:sz w:val="24"/>
          <w:szCs w:val="24"/>
        </w:rPr>
        <w:t xml:space="preserve"> la ghidul solicitantului cuprinde lista codurilor CAEN aferente activităților pentru care sunt permise doar cheltuieli de dotare.</w:t>
      </w:r>
    </w:p>
    <w:p w:rsidR="001A332E" w:rsidRPr="001A332E" w:rsidRDefault="001A332E" w:rsidP="001A332E">
      <w:pPr>
        <w:pStyle w:val="Listparagraf1"/>
        <w:spacing w:line="276" w:lineRule="auto"/>
        <w:ind w:left="360"/>
        <w:rPr>
          <w:rFonts w:ascii="Trebuchet MS" w:hAnsi="Trebuchet MS"/>
          <w:b/>
          <w:lang w:val="fr-FR"/>
        </w:rPr>
      </w:pPr>
      <w:r w:rsidRPr="001A332E">
        <w:rPr>
          <w:rFonts w:ascii="Trebuchet MS" w:hAnsi="Trebuchet MS"/>
          <w:b/>
          <w:lang w:val="fr-FR"/>
        </w:rPr>
        <w:t>Cheltuieli eligibile specifice:</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Construcţia, extinderea și/sau modernizarea și dotarea clădirilor;</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Achiziţionarea și costurile de instalare, inclusiv în leasing de utilaje, instalaţii și echipamente noi;</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lastRenderedPageBreak/>
        <w:t>• Investiții intangibile: achiziționarea sau dezvoltarea de software și achiziționarea de brevete, licențe, drepturi de autor, mărci.</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Înfiinţarea/modernizarea de firme de profil non-agricol</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Înfiinţarea de </w:t>
      </w:r>
      <w:r w:rsidR="00EF221A">
        <w:rPr>
          <w:rFonts w:ascii="Trebuchet MS" w:hAnsi="Trebuchet MS"/>
          <w:lang w:val="fr-FR"/>
        </w:rPr>
        <w:t xml:space="preserve"> </w:t>
      </w:r>
      <w:r w:rsidRPr="001A332E">
        <w:rPr>
          <w:rFonts w:ascii="Trebuchet MS" w:hAnsi="Trebuchet MS"/>
          <w:lang w:val="fr-FR"/>
        </w:rPr>
        <w:t>ateliere</w:t>
      </w:r>
      <w:r w:rsidR="00EF221A">
        <w:rPr>
          <w:rFonts w:ascii="Trebuchet MS" w:hAnsi="Trebuchet MS"/>
          <w:lang w:val="fr-FR"/>
        </w:rPr>
        <w:t xml:space="preserve"> </w:t>
      </w:r>
      <w:r w:rsidRPr="001A332E">
        <w:rPr>
          <w:rFonts w:ascii="Trebuchet MS" w:hAnsi="Trebuchet MS"/>
          <w:lang w:val="fr-FR"/>
        </w:rPr>
        <w:t>/</w:t>
      </w:r>
      <w:r w:rsidR="00EF221A">
        <w:rPr>
          <w:rFonts w:ascii="Trebuchet MS" w:hAnsi="Trebuchet MS"/>
          <w:lang w:val="fr-FR"/>
        </w:rPr>
        <w:t xml:space="preserve"> </w:t>
      </w:r>
      <w:r w:rsidRPr="001A332E">
        <w:rPr>
          <w:rFonts w:ascii="Trebuchet MS" w:hAnsi="Trebuchet MS"/>
          <w:lang w:val="fr-FR"/>
        </w:rPr>
        <w:t>cooperative meşteşugăreşti</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Construcţia, extinderea și/sau modernizarea și dotarea agropensiunilor și a altor structuri de primire turistică (camping, sat de vacanță, bungalow-uri, etc.)</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Înfiinţarea/modernizarea/dotarea  unităților care prestează  activități de agrement/recreative (trasee turistice; parcuri tematice de tip paint-ball, aventuri,</w:t>
      </w:r>
      <w:r w:rsidR="00EF221A">
        <w:rPr>
          <w:rFonts w:ascii="Trebuchet MS" w:hAnsi="Trebuchet MS"/>
          <w:lang w:val="fr-FR"/>
        </w:rPr>
        <w:t xml:space="preserve"> </w:t>
      </w:r>
      <w:r w:rsidRPr="001A332E">
        <w:rPr>
          <w:rFonts w:ascii="Trebuchet MS" w:hAnsi="Trebuchet MS"/>
          <w:lang w:val="fr-FR"/>
        </w:rPr>
        <w:t>amenajări areale de echitație, etc; centre închiriere echipamente sportive –biciclete, ATV-uri, undițe,</w:t>
      </w:r>
      <w:r w:rsidR="00EF221A">
        <w:rPr>
          <w:rFonts w:ascii="Trebuchet MS" w:hAnsi="Trebuchet MS"/>
          <w:lang w:val="fr-FR"/>
        </w:rPr>
        <w:t xml:space="preserve"> </w:t>
      </w:r>
      <w:r w:rsidRPr="001A332E">
        <w:rPr>
          <w:rFonts w:ascii="Trebuchet MS" w:hAnsi="Trebuchet MS"/>
          <w:lang w:val="fr-FR"/>
        </w:rPr>
        <w:t>schi-uri, etc;)*</w:t>
      </w:r>
    </w:p>
    <w:p w:rsidR="001C5352"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*ATENȚIE – pentru activitățile de agrement și recreative  sunt eligibile doar co</w:t>
      </w:r>
      <w:r w:rsidR="00EF221A">
        <w:rPr>
          <w:rFonts w:ascii="Trebuchet MS" w:hAnsi="Trebuchet MS"/>
          <w:lang w:val="fr-FR"/>
        </w:rPr>
        <w:t>nstrucții de tipul–</w:t>
      </w:r>
      <w:r w:rsidRPr="001A332E">
        <w:rPr>
          <w:rFonts w:ascii="Trebuchet MS" w:hAnsi="Trebuchet MS"/>
          <w:lang w:val="fr-FR"/>
        </w:rPr>
        <w:t>birou/spațiu de depozitare echipamente, vestiare și montarea de echipamente specifice amenajării necesare desfășurării activității (de ex. obstacole pentru echitație, sisteme de scripeți parc de aventuri, etc.)</w:t>
      </w:r>
    </w:p>
    <w:p w:rsidR="001A332E" w:rsidRDefault="001A332E" w:rsidP="001A332E">
      <w:pPr>
        <w:pStyle w:val="Listparagraf1"/>
        <w:spacing w:line="276" w:lineRule="auto"/>
        <w:ind w:left="360"/>
        <w:rPr>
          <w:rFonts w:ascii="Trebuchet MS" w:hAnsi="Trebuchet MS"/>
          <w:lang w:val="fr-FR"/>
        </w:rPr>
      </w:pP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Cheltuielile privind costurile generale ale proiectului sunt eligibile dacă îndeplinesc cumulativ următoarele condiții: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a) dacă respectă prevederile art. 45 din Regulamentul nr. 1305</w:t>
      </w:r>
      <w:r w:rsidRPr="009C55AB">
        <w:rPr>
          <w:rFonts w:ascii="Trebuchet MS" w:hAnsi="Trebuchet MS" w:cs="Cambria Math"/>
        </w:rPr>
        <w:t>‐</w:t>
      </w:r>
      <w:r w:rsidRPr="009C55AB">
        <w:rPr>
          <w:rFonts w:ascii="Trebuchet MS" w:hAnsi="Trebuchet MS"/>
        </w:rPr>
        <w:t xml:space="preserve">/2013;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b) sunt prevăzute sau rezultă din aplicarea legislației în vederea obținerii de avize, acorduri şi autorizații necesare implementării activităților eligibile ale operațiunii ori din cerințele minime impuse de PNDR 2014</w:t>
      </w:r>
      <w:r w:rsidRPr="009C55AB">
        <w:rPr>
          <w:rFonts w:ascii="Trebuchet MS" w:hAnsi="Trebuchet MS" w:cs="Cambria Math"/>
        </w:rPr>
        <w:t>‐</w:t>
      </w:r>
      <w:r w:rsidRPr="009C55AB">
        <w:rPr>
          <w:rFonts w:ascii="Trebuchet MS" w:hAnsi="Trebuchet MS"/>
        </w:rPr>
        <w:t xml:space="preserve">2020;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 sunt aferente, după caz: unor studii şi/sau analize privind durabilitatea economică şi de mediu, studiu de fezabilitate, proiect tehnic, document de avizare a lucrărilor de intervenție, întocmite în conformitate cu prevederile legislației în vigoare; </w:t>
      </w:r>
    </w:p>
    <w:p w:rsidR="00F77CBE" w:rsidRDefault="001A332E" w:rsidP="001A332E">
      <w:pPr>
        <w:pStyle w:val="Listparagraf1"/>
        <w:spacing w:line="276" w:lineRule="auto"/>
        <w:ind w:left="360"/>
        <w:rPr>
          <w:rFonts w:ascii="Trebuchet MS" w:hAnsi="Trebuchet MS"/>
        </w:rPr>
      </w:pPr>
      <w:r w:rsidRPr="009C55AB">
        <w:rPr>
          <w:rFonts w:ascii="Trebuchet MS" w:hAnsi="Trebuchet MS"/>
        </w:rPr>
        <w:t>d) sunt necesare în procesul de achiziții publice pentru activitățile eligibile ale operațiunii;</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 e) sunt aferente activităților de coordonare şi supervizare a execuției şi recepției lucrărilor de construcții</w:t>
      </w:r>
      <w:r w:rsidRPr="009C55AB">
        <w:rPr>
          <w:rFonts w:ascii="Trebuchet MS" w:hAnsi="Trebuchet MS" w:cs="Cambria Math"/>
        </w:rPr>
        <w:t>‐</w:t>
      </w:r>
      <w:r w:rsidRPr="009C55AB">
        <w:rPr>
          <w:rFonts w:ascii="Trebuchet MS" w:hAnsi="Trebuchet MS"/>
        </w:rPr>
        <w:t xml:space="preserve">montaj. </w:t>
      </w:r>
    </w:p>
    <w:p w:rsidR="009C55AB" w:rsidRPr="009C55AB" w:rsidRDefault="009C55AB" w:rsidP="001A332E">
      <w:pPr>
        <w:pStyle w:val="Listparagraf1"/>
        <w:spacing w:line="276" w:lineRule="auto"/>
        <w:ind w:left="360"/>
        <w:rPr>
          <w:rFonts w:ascii="Trebuchet MS" w:hAnsi="Trebuchet MS"/>
        </w:rPr>
      </w:pP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t>Cheltuielile de consultanță şi pentru managementul proiectului sunt eligibile dacă respectă condițiile a)</w:t>
      </w:r>
      <w:r w:rsidRPr="009C55AB">
        <w:rPr>
          <w:rFonts w:ascii="Trebuchet MS" w:hAnsi="Trebuchet MS" w:cs="Cambria Math"/>
        </w:rPr>
        <w:t>‐</w:t>
      </w:r>
      <w:r w:rsidRPr="009C55AB">
        <w:rPr>
          <w:rFonts w:ascii="Trebuchet MS" w:hAnsi="Trebuchet MS"/>
        </w:rPr>
        <w:t xml:space="preserve">e) şi vor fi decontate proporțional cu valoarea fiecărei tranşe de plată aferente proiectului. </w:t>
      </w:r>
      <w:r w:rsidRPr="000F77C1">
        <w:rPr>
          <w:rFonts w:ascii="Trebuchet MS" w:hAnsi="Trebuchet MS"/>
          <w:lang w:val="fr-FR"/>
        </w:rPr>
        <w:t xml:space="preserve">Prin excepție, cheltuielile de consultanță pentru întocmirea dosarului cererii de finanțare se pot deconta integral în cadrul primei tranşe de plată. </w:t>
      </w:r>
    </w:p>
    <w:p w:rsidR="009C55AB" w:rsidRPr="00EF221A" w:rsidRDefault="001A332E" w:rsidP="001A332E">
      <w:pPr>
        <w:pStyle w:val="Listparagraf1"/>
        <w:spacing w:line="276" w:lineRule="auto"/>
        <w:ind w:left="360"/>
        <w:rPr>
          <w:rFonts w:ascii="Trebuchet MS" w:hAnsi="Trebuchet MS"/>
          <w:lang w:val="fr-FR"/>
        </w:rPr>
      </w:pPr>
      <w:r w:rsidRPr="00EF221A">
        <w:rPr>
          <w:rFonts w:ascii="Trebuchet MS" w:hAnsi="Trebuchet MS"/>
          <w:lang w:val="fr-FR"/>
        </w:rPr>
        <w:t>Costurile generale ale proiectului pentru care sunt puse condițiile a)</w:t>
      </w:r>
      <w:r w:rsidRPr="00EF221A">
        <w:rPr>
          <w:rFonts w:ascii="Trebuchet MS" w:hAnsi="Trebuchet MS" w:cs="Cambria Math"/>
          <w:lang w:val="fr-FR"/>
        </w:rPr>
        <w:t>‐</w:t>
      </w:r>
      <w:r w:rsidRPr="00EF221A">
        <w:rPr>
          <w:rFonts w:ascii="Trebuchet MS" w:hAnsi="Trebuchet MS"/>
          <w:lang w:val="fr-FR"/>
        </w:rPr>
        <w:t>e) trebuie să se încadreze în maximum 10% din totalul cheltuielilor eligibile pentru proiectele care prevăd construcții</w:t>
      </w:r>
      <w:r w:rsidRPr="00EF221A">
        <w:rPr>
          <w:rFonts w:ascii="Trebuchet MS" w:hAnsi="Trebuchet MS" w:cs="Cambria Math"/>
          <w:lang w:val="fr-FR"/>
        </w:rPr>
        <w:t>‐</w:t>
      </w:r>
      <w:r w:rsidRPr="00EF221A">
        <w:rPr>
          <w:rFonts w:ascii="Trebuchet MS" w:hAnsi="Trebuchet MS"/>
          <w:lang w:val="fr-FR"/>
        </w:rPr>
        <w:t xml:space="preserve">montaj şi în limita a 5% pentru proiectele care prevăd investiții în achiziții, altele decât cele referitoare la construcții montaj. </w:t>
      </w:r>
    </w:p>
    <w:p w:rsidR="009C55AB" w:rsidRPr="00EF221A" w:rsidRDefault="009C55AB" w:rsidP="001A332E">
      <w:pPr>
        <w:pStyle w:val="Listparagraf1"/>
        <w:spacing w:line="276" w:lineRule="auto"/>
        <w:ind w:left="360"/>
        <w:rPr>
          <w:rFonts w:ascii="Trebuchet MS" w:hAnsi="Trebuchet MS"/>
          <w:lang w:val="fr-FR"/>
        </w:rPr>
      </w:pPr>
    </w:p>
    <w:p w:rsidR="009C55AB" w:rsidRPr="009C55AB" w:rsidRDefault="001A332E" w:rsidP="001A332E">
      <w:pPr>
        <w:pStyle w:val="Listparagraf1"/>
        <w:spacing w:line="276" w:lineRule="auto"/>
        <w:ind w:left="360"/>
        <w:rPr>
          <w:rFonts w:ascii="Trebuchet MS" w:hAnsi="Trebuchet MS"/>
          <w:b/>
        </w:rPr>
      </w:pPr>
      <w:r w:rsidRPr="009C55AB">
        <w:rPr>
          <w:rFonts w:ascii="Trebuchet MS" w:hAnsi="Trebuchet MS"/>
          <w:b/>
        </w:rPr>
        <w:t xml:space="preserve">Cheltuielile necesare pentru implementarea proiectului sunt eligibile dacă: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a) sunt realizate efectiv după data semnării contractului de finanțare şi sunt în legătură cu îndeplinirea obiectivelor investiției;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b) sunt efectuate pentru realizarea investiției cu respectarea rezonabilității costurilor (încadrarea în prețurile stabilite în Baza de date Preţuri de referinţă a AFIR, iar în cazul în care nu se identifică în această bază de date, prezentarea ofertelor corespunzătoare tipului de achiziție realizată: o ofertă pentru prețuri sub 15.000 euro şi două oferte pentru prețuri peste 15.000 euro);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 sunt efectuate cu respectarea prevederilor contractului de finanțare semnat cu AFIR;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d) sunt înregistrate în evidențele contabile ale beneficiarului, sunt identificabile, verificabile şi sunt susținute de originalele documentelor justificative, în condițiile legii. </w:t>
      </w:r>
    </w:p>
    <w:p w:rsidR="009C55AB" w:rsidRPr="009C55AB" w:rsidRDefault="009C55AB" w:rsidP="001A332E">
      <w:pPr>
        <w:pStyle w:val="Listparagraf1"/>
        <w:spacing w:line="276" w:lineRule="auto"/>
        <w:ind w:left="360"/>
        <w:rPr>
          <w:rFonts w:ascii="Trebuchet MS" w:hAnsi="Trebuchet MS"/>
        </w:rPr>
      </w:pPr>
    </w:p>
    <w:p w:rsidR="009C55AB" w:rsidRPr="000F77C1" w:rsidRDefault="001A332E" w:rsidP="001A332E">
      <w:pPr>
        <w:pStyle w:val="Listparagraf1"/>
        <w:spacing w:line="276" w:lineRule="auto"/>
        <w:ind w:left="360"/>
        <w:rPr>
          <w:rFonts w:ascii="Trebuchet MS" w:hAnsi="Trebuchet MS"/>
          <w:b/>
          <w:lang w:val="fr-FR"/>
        </w:rPr>
      </w:pPr>
      <w:r w:rsidRPr="000F77C1">
        <w:rPr>
          <w:rFonts w:ascii="Trebuchet MS" w:hAnsi="Trebuchet MS"/>
          <w:b/>
          <w:lang w:val="fr-FR"/>
        </w:rPr>
        <w:t xml:space="preserve">Condiții speciale pentru eligibilitatea anumitor tipuri de cheltuieli: </w:t>
      </w:r>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Cheltuieli cu mijloacele de transport specializate </w:t>
      </w:r>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Sunt acceptate pentru finanțare următoarele tipuri de mijloace de transport: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ambulanța umană;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autospeciala pentru salubrizare;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mașina specializată pentru intervenții, prevăzută cu nacelă pentru execuția de lucrări la înalțime;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autocisternă pentru produse nealimentare (doar autocisternă pe autoşasiu </w:t>
      </w:r>
      <w:r w:rsidRPr="000F77C1">
        <w:rPr>
          <w:rFonts w:ascii="Trebuchet MS" w:hAnsi="Trebuchet MS" w:cs="Cambria Math"/>
          <w:lang w:val="fr-FR"/>
        </w:rPr>
        <w:t>‐</w:t>
      </w:r>
      <w:r w:rsidRPr="000F77C1">
        <w:rPr>
          <w:rFonts w:ascii="Trebuchet MS" w:hAnsi="Trebuchet MS"/>
          <w:lang w:val="fr-FR"/>
        </w:rPr>
        <w:t xml:space="preserve"> exclus cap tractor și remorca autocisterna sau una din ele separat)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mașina de măturat carosabilul;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auto betonieră;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autovidanjă;</w:t>
      </w:r>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 </w:t>
      </w:r>
      <w:r w:rsidRPr="009C55AB">
        <w:rPr>
          <w:rFonts w:ascii="Trebuchet MS" w:hAnsi="Trebuchet MS"/>
        </w:rPr>
        <w:sym w:font="Symbol" w:char="F0B7"/>
      </w:r>
      <w:r w:rsidRPr="000F77C1">
        <w:rPr>
          <w:rFonts w:ascii="Trebuchet MS" w:hAnsi="Trebuchet MS"/>
          <w:lang w:val="fr-FR"/>
        </w:rPr>
        <w:t xml:space="preserve"> utilaj specializat pentru împrăștiere material antiderapant (este eligibil doar dacă echipamentul este montat direct pe autoșasiu, fară a putea fi detașat).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Mijloc de transport de agrement (ex.: ATV, biciclete, trotinete etc.). </w:t>
      </w:r>
    </w:p>
    <w:p w:rsidR="009C55AB" w:rsidRPr="000F77C1" w:rsidRDefault="009C55AB" w:rsidP="001A332E">
      <w:pPr>
        <w:pStyle w:val="Listparagraf1"/>
        <w:spacing w:line="276" w:lineRule="auto"/>
        <w:ind w:left="360"/>
        <w:rPr>
          <w:rFonts w:ascii="Trebuchet MS" w:hAnsi="Trebuchet MS"/>
          <w:lang w:val="fr-FR"/>
        </w:rPr>
      </w:pPr>
    </w:p>
    <w:p w:rsidR="009C55AB" w:rsidRPr="00EF221A" w:rsidRDefault="001A332E" w:rsidP="001A332E">
      <w:pPr>
        <w:pStyle w:val="Listparagraf1"/>
        <w:spacing w:line="276" w:lineRule="auto"/>
        <w:ind w:left="360"/>
        <w:rPr>
          <w:rFonts w:ascii="Trebuchet MS" w:hAnsi="Trebuchet MS"/>
          <w:lang w:val="fr-FR"/>
        </w:rPr>
      </w:pPr>
      <w:r w:rsidRPr="00EF221A">
        <w:rPr>
          <w:rFonts w:ascii="Trebuchet MS" w:hAnsi="Trebuchet MS"/>
          <w:lang w:val="fr-FR"/>
        </w:rPr>
        <w:t xml:space="preserve">Atenție! Ambulanța veterinară, mașina de transport funerar sunt eligibile cu îndeplinirea cumulativă a următoarelor condiții: </w:t>
      </w:r>
    </w:p>
    <w:p w:rsidR="003E2097" w:rsidRPr="00EF221A" w:rsidRDefault="003E2097" w:rsidP="001A332E">
      <w:pPr>
        <w:pStyle w:val="Listparagraf1"/>
        <w:spacing w:line="276" w:lineRule="auto"/>
        <w:ind w:left="360"/>
        <w:rPr>
          <w:rFonts w:ascii="Trebuchet MS" w:hAnsi="Trebuchet MS"/>
          <w:lang w:val="fr-FR"/>
        </w:rPr>
      </w:pP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mijlocul de transport sa fie incadrat in categoria N1 sau N2 cu maximum 3 locuri și 2 uși de acces in cabina;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lastRenderedPageBreak/>
        <w:sym w:font="Symbol" w:char="F0B7"/>
      </w:r>
      <w:r w:rsidRPr="000F77C1">
        <w:rPr>
          <w:rFonts w:ascii="Trebuchet MS" w:hAnsi="Trebuchet MS"/>
          <w:lang w:val="fr-FR"/>
        </w:rPr>
        <w:t xml:space="preserve"> să fie modificat constructiv și omologat R.A.R. ca autovehicul special/specializat pentru activitatea propusă prin proiect, cu exceptia ambulanțelor veterinare ;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în cazul ambulanțelor veterinare, omologarea RAR se obține în baza unui aviz emis de Colegiul Medicilor Veterinari care atesta ca autovehiculul este dotat conform Hotarârii Consiliului National 2016; RAR va face mentiunea ”echipare specifică intervenții medicină veterinară”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în cartea de identitate a vehiculului trebuie înregistrată mențiunea specială din care să reiasă modificarea de structură, conform cerințelor autorității publice de resort și legislației în vigoare.</w:t>
      </w:r>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Mijloacele de transport de mai sus trebuie să fie compacte, specializate şi să deservească exclusiv activitățile propuse prin proiect. Nu se accepta mijloace de transport de tip tractor/cap tractor cu remorca/semiremorca (capul tractor poate fi folosit si pentru alte tipuri de activitati). </w:t>
      </w:r>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Se va aduce obligatoriu omologarea RAR la ultima tranșă de plată. </w:t>
      </w:r>
    </w:p>
    <w:p w:rsidR="009C55AB" w:rsidRPr="000F77C1" w:rsidRDefault="009C55AB" w:rsidP="001A332E">
      <w:pPr>
        <w:pStyle w:val="Listparagraf1"/>
        <w:spacing w:line="276" w:lineRule="auto"/>
        <w:ind w:left="360"/>
        <w:rPr>
          <w:rFonts w:ascii="Trebuchet MS" w:hAnsi="Trebuchet MS"/>
          <w:lang w:val="fr-FR"/>
        </w:rPr>
      </w:pPr>
    </w:p>
    <w:p w:rsidR="009C55AB" w:rsidRPr="000F77C1" w:rsidRDefault="001A332E" w:rsidP="009B41FA">
      <w:pPr>
        <w:pStyle w:val="Listparagraf1"/>
        <w:spacing w:line="276" w:lineRule="auto"/>
        <w:ind w:left="360"/>
        <w:rPr>
          <w:rFonts w:ascii="Trebuchet MS" w:hAnsi="Trebuchet MS"/>
          <w:lang w:val="fr-FR"/>
        </w:rPr>
      </w:pPr>
      <w:r w:rsidRPr="000F77C1">
        <w:rPr>
          <w:rFonts w:ascii="Trebuchet MS" w:hAnsi="Trebuchet MS"/>
          <w:lang w:val="fr-FR"/>
        </w:rPr>
        <w:t xml:space="preserve">Atenție! In ariile naturale protejate nu sunt eligibile echipamentele de agrement autopropulsate. </w:t>
      </w:r>
    </w:p>
    <w:p w:rsidR="009C55AB" w:rsidRPr="009C55AB" w:rsidRDefault="009C55AB" w:rsidP="001A332E">
      <w:pPr>
        <w:pStyle w:val="Listparagraf1"/>
        <w:spacing w:line="276" w:lineRule="auto"/>
        <w:ind w:left="360"/>
        <w:rPr>
          <w:rFonts w:ascii="Trebuchet MS" w:hAnsi="Trebuchet MS"/>
          <w:lang w:val="fr-FR"/>
        </w:rPr>
      </w:pPr>
    </w:p>
    <w:p w:rsidR="001C5352" w:rsidRPr="00EF221A" w:rsidRDefault="001C5352" w:rsidP="000F77C1">
      <w:pPr>
        <w:pStyle w:val="Titlu2"/>
        <w:rPr>
          <w:lang w:val="fr-FR"/>
        </w:rPr>
      </w:pPr>
      <w:bookmarkStart w:id="9" w:name="_Toc491852751"/>
      <w:r w:rsidRPr="00EF221A">
        <w:rPr>
          <w:lang w:val="fr-FR"/>
        </w:rPr>
        <w:t xml:space="preserve">2.4 TIPURI DE </w:t>
      </w:r>
      <w:r w:rsidR="001721BA" w:rsidRPr="00EF221A">
        <w:rPr>
          <w:lang w:val="fr-FR"/>
        </w:rPr>
        <w:t>INVESTIȚII</w:t>
      </w:r>
      <w:r w:rsidRPr="00EF221A">
        <w:rPr>
          <w:lang w:val="fr-FR"/>
        </w:rPr>
        <w:t xml:space="preserve"> ȘI CHELTUIELI </w:t>
      </w:r>
      <w:r w:rsidR="00680BFD" w:rsidRPr="00EF221A">
        <w:rPr>
          <w:lang w:val="fr-FR"/>
        </w:rPr>
        <w:t>NE</w:t>
      </w:r>
      <w:r w:rsidRPr="00EF221A">
        <w:rPr>
          <w:lang w:val="fr-FR"/>
        </w:rPr>
        <w:t>ELIGIBILE:</w:t>
      </w:r>
      <w:bookmarkEnd w:id="9"/>
    </w:p>
    <w:p w:rsidR="001C5352" w:rsidRPr="009C55AB" w:rsidRDefault="001C5352" w:rsidP="001C5352">
      <w:pPr>
        <w:autoSpaceDE w:val="0"/>
        <w:autoSpaceDN w:val="0"/>
        <w:adjustRightInd w:val="0"/>
        <w:rPr>
          <w:rFonts w:ascii="Trebuchet MS" w:hAnsi="Trebuchet MS" w:cs="Calibri-Bold"/>
          <w:b/>
          <w:bCs/>
          <w:color w:val="FF0000"/>
          <w:sz w:val="24"/>
          <w:szCs w:val="24"/>
        </w:rPr>
      </w:pPr>
    </w:p>
    <w:p w:rsidR="009C55AB" w:rsidRPr="00EF221A" w:rsidRDefault="009C55AB" w:rsidP="009C55AB">
      <w:pPr>
        <w:pStyle w:val="Listparagraf1"/>
        <w:spacing w:line="276" w:lineRule="auto"/>
        <w:ind w:left="360"/>
        <w:rPr>
          <w:rFonts w:ascii="Trebuchet MS" w:hAnsi="Trebuchet MS"/>
          <w:lang w:val="ro-RO"/>
        </w:rPr>
      </w:pPr>
      <w:r w:rsidRPr="00EF221A">
        <w:rPr>
          <w:rFonts w:ascii="Trebuchet MS" w:hAnsi="Trebuchet MS"/>
          <w:lang w:val="ro-RO"/>
        </w:rPr>
        <w:t xml:space="preserve">Nu sunt eligibile următoarele: </w:t>
      </w:r>
    </w:p>
    <w:p w:rsidR="009C55AB" w:rsidRPr="009C55AB" w:rsidRDefault="009C55AB" w:rsidP="009C55AB">
      <w:pPr>
        <w:autoSpaceDE w:val="0"/>
        <w:autoSpaceDN w:val="0"/>
        <w:adjustRightInd w:val="0"/>
        <w:rPr>
          <w:rFonts w:ascii="Trebuchet MS" w:hAnsi="Trebuchet MS" w:cs="Calibri"/>
          <w:sz w:val="24"/>
          <w:szCs w:val="24"/>
        </w:rPr>
      </w:pPr>
      <w:r w:rsidRPr="009C55AB">
        <w:rPr>
          <w:rFonts w:ascii="Trebuchet MS" w:hAnsi="Trebuchet MS" w:cs="Calibri"/>
          <w:sz w:val="24"/>
          <w:szCs w:val="24"/>
        </w:rPr>
        <w:t xml:space="preserve">     </w:t>
      </w:r>
      <w:r w:rsidRPr="009C55AB">
        <w:rPr>
          <w:rFonts w:ascii="Trebuchet MS" w:hAnsi="Trebuchet MS"/>
          <w:sz w:val="24"/>
          <w:szCs w:val="24"/>
        </w:rPr>
        <w:sym w:font="Symbol" w:char="F0B7"/>
      </w:r>
      <w:r w:rsidRPr="009C55AB">
        <w:rPr>
          <w:rFonts w:ascii="Trebuchet MS" w:hAnsi="Trebuchet MS" w:cs="Calibri"/>
          <w:sz w:val="24"/>
          <w:szCs w:val="24"/>
        </w:rPr>
        <w:t xml:space="preserve">  cheltuielile cu achiziţionarea de bunuri și echipamente „second hand”;</w:t>
      </w:r>
    </w:p>
    <w:p w:rsidR="009C55AB" w:rsidRPr="000F77C1" w:rsidRDefault="009C55AB" w:rsidP="009C55AB">
      <w:pPr>
        <w:pStyle w:val="Listparagraf1"/>
        <w:spacing w:line="276" w:lineRule="auto"/>
        <w:ind w:left="360"/>
        <w:rPr>
          <w:rFonts w:ascii="Trebuchet MS" w:hAnsi="Trebuchet MS"/>
          <w:lang w:val="ro-RO"/>
        </w:rPr>
      </w:pPr>
      <w:r w:rsidRPr="009C55AB">
        <w:rPr>
          <w:rFonts w:ascii="Trebuchet MS" w:hAnsi="Trebuchet MS"/>
        </w:rPr>
        <w:sym w:font="Symbol" w:char="F0B7"/>
      </w:r>
      <w:r w:rsidRPr="000F77C1">
        <w:rPr>
          <w:rFonts w:ascii="Trebuchet MS" w:hAnsi="Trebuchet MS"/>
          <w:lang w:val="ro-RO"/>
        </w:rPr>
        <w:t xml:space="preserve"> prestarea de servicii agricole, achiziționarea de utilaje şi echipamente agricole aferente acestei activități, în conformitate cu Clasificarea Activităților din Economia Națională;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procesarea şi comercializarea produselor prevazute în Anexa I din Tratat;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producția de electricitate din biomasă ca şi activitate economică;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cheltuieli efectuate înainte de semnarea contractului de finanțare a proiectului cu excepția costurilor generale definite la art 45, alin 2 litera c) a R (UE) nr. 1305/2013 care pot fi realizate înainte de depunerea cererii de finanțare; </w:t>
      </w:r>
    </w:p>
    <w:p w:rsidR="009C55AB" w:rsidRPr="000F77C1" w:rsidRDefault="009C55AB" w:rsidP="009C55AB">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cheltuieli cu achiziția mijloacelor de transport pentru uz personal şi pentru transport persoane; </w:t>
      </w:r>
    </w:p>
    <w:p w:rsidR="009C55AB" w:rsidRPr="000F77C1" w:rsidRDefault="009C55AB" w:rsidP="009C55AB">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cheltuieli cu investițiile ce fac obiectul dublei finanțări care vizează aceleași costuri eligibile;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cheltuieli în conformitate cu art. 69, alin (3) din R (UE) nr. 1303/2013 și anume: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t xml:space="preserve">a.dobânzi debitoare;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t xml:space="preserve">b.achiziționarea de terenuri construite și neconstruite;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lastRenderedPageBreak/>
        <w:t xml:space="preserve">c.taxa pe valoarea adăugată, cu excepția cazului în care aceasta nu se poate recupera în temeiul legislației naționale privind TVA-ul sau a prevederilor specifice pentru instrumente financiare;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t xml:space="preserve">d.în cazul contractelor de leasing, celelalte costuri legate de contractele de leasing, cum ar fi marja locatorului, costurile de refinanțare a dobânzilor, cheltuielile generale și cheltuielile de asigurare.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t xml:space="preserve">e.cheltuieli care fac obiectul finanțării altor programe europene/naționale, conform Cap. 14 și 15- PNDR.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cheltuielile aferente domeniilor exceptate în conformitate cu prevederile Ordinului MADR nr. 1731/2015, cu modificările și completările ulterioare. </w:t>
      </w:r>
    </w:p>
    <w:p w:rsidR="009C55AB" w:rsidRPr="009C55AB" w:rsidRDefault="009C55AB" w:rsidP="009C55AB">
      <w:pPr>
        <w:pStyle w:val="Listparagraf1"/>
        <w:spacing w:line="276" w:lineRule="auto"/>
        <w:ind w:left="360"/>
        <w:rPr>
          <w:rFonts w:ascii="Trebuchet MS" w:hAnsi="Trebuchet MS"/>
        </w:rPr>
      </w:pPr>
    </w:p>
    <w:p w:rsidR="009C55AB" w:rsidRPr="000F77C1" w:rsidRDefault="009C55AB" w:rsidP="009C55AB">
      <w:pPr>
        <w:pStyle w:val="Listparagraf1"/>
        <w:spacing w:line="276" w:lineRule="auto"/>
        <w:ind w:left="360"/>
        <w:rPr>
          <w:rFonts w:ascii="Trebuchet MS" w:hAnsi="Trebuchet MS"/>
          <w:lang w:val="fr-FR"/>
        </w:rPr>
      </w:pPr>
      <w:r w:rsidRPr="000F77C1">
        <w:rPr>
          <w:rFonts w:ascii="Trebuchet MS" w:hAnsi="Trebuchet MS"/>
          <w:lang w:val="fr-FR"/>
        </w:rPr>
        <w:t xml:space="preserve">În cadrul proiectului nu pot fi incluse operațiuni asociate măsurilor/sub-măsurilor excluse de la finanțare prin sub-măsura 19.2, după cum urmează: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EF221A">
        <w:rPr>
          <w:rFonts w:ascii="Trebuchet MS" w:hAnsi="Trebuchet MS"/>
          <w:lang w:val="fr-FR"/>
        </w:rPr>
        <w:t xml:space="preserve"> sprijin pentru schimburi pe termen scurt la nivelul conducerii exploatațiilor și pădurilor, precum și pentru vizite în exploatații și în păduri (Art. 14/ Reg. </w:t>
      </w:r>
      <w:r w:rsidRPr="009C55AB">
        <w:rPr>
          <w:rFonts w:ascii="Trebuchet MS" w:hAnsi="Trebuchet MS"/>
        </w:rPr>
        <w:t xml:space="preserve">(UE) nr. 1305/2013, alin.(1), paragraful 2.);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servicii de consiliere, servicii de gestionare a exploatației și servicii de înlocuire în cadrul exploatației (Art. 15/ Reg. </w:t>
      </w:r>
      <w:r w:rsidRPr="009C55AB">
        <w:rPr>
          <w:rFonts w:ascii="Trebuchet MS" w:hAnsi="Trebuchet MS"/>
        </w:rPr>
        <w:t xml:space="preserve">(UE)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investiții în dezvoltarea zonelor forestiere și ameliorarea viabilității pădurilor (Art. 21 (a)/Reg.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plățile pentru agromediu și climă (Art. 28/ 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agricultură ecologică (Art. 29/Reg.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plăți Natura 2000 și plăți legate de Directiva-cadru privind apa (Art. 30/ Reg. </w:t>
      </w:r>
      <w:r w:rsidRPr="009C55AB">
        <w:rPr>
          <w:rFonts w:ascii="Trebuchet MS" w:hAnsi="Trebuchet MS"/>
        </w:rPr>
        <w:t xml:space="preserve">(UE) nr.1305/2013);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plăți pentru zone care se confruntă cu constrângeri naturale sau cu alte constrângeri specifice (Art. 31/ Reg. </w:t>
      </w:r>
      <w:r w:rsidRPr="009C55AB">
        <w:rPr>
          <w:rFonts w:ascii="Trebuchet MS" w:hAnsi="Trebuchet MS"/>
        </w:rPr>
        <w:t xml:space="preserve">(UE)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plățile pentru bunăstarea animalelor (Art. 33/ Reg. (UE)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servicii de silvomediu, servicii climatice și conservarea pădurilor (Art. 34/Reg. nr. (UE) 1305/2013);</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sprijin pentru gestionarea riscurilor (Art. 36 -39/ 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În cadrul proiectului nu pot fi incluse cheltuieli neeligibile generale, așa cum sunt acestea prevăzute î</w:t>
      </w:r>
      <w:r w:rsidR="00F06EEF">
        <w:rPr>
          <w:rFonts w:ascii="Trebuchet MS" w:hAnsi="Trebuchet MS"/>
        </w:rPr>
        <w:t>n Cap. 8.1 al PNDR 2014 – 2020.</w:t>
      </w:r>
    </w:p>
    <w:p w:rsidR="009C55AB" w:rsidRDefault="009C55AB" w:rsidP="009C55AB">
      <w:pPr>
        <w:autoSpaceDE w:val="0"/>
        <w:autoSpaceDN w:val="0"/>
        <w:adjustRightInd w:val="0"/>
      </w:pPr>
    </w:p>
    <w:p w:rsidR="00B63C0F" w:rsidRPr="00EF221A" w:rsidRDefault="009C55AB" w:rsidP="000F77C1">
      <w:pPr>
        <w:pStyle w:val="Titlu2"/>
        <w:rPr>
          <w:lang w:val="fr-FR"/>
        </w:rPr>
      </w:pPr>
      <w:bookmarkStart w:id="10" w:name="_Toc491852752"/>
      <w:r w:rsidRPr="00EF221A">
        <w:rPr>
          <w:lang w:val="fr-FR"/>
        </w:rPr>
        <w:t xml:space="preserve">2.4 </w:t>
      </w:r>
      <w:r w:rsidR="008C0811" w:rsidRPr="00EF221A">
        <w:rPr>
          <w:lang w:val="fr-FR"/>
        </w:rPr>
        <w:t>CRITERII DE SELECȚIE A PROIECTULUI</w:t>
      </w:r>
      <w:bookmarkEnd w:id="10"/>
    </w:p>
    <w:p w:rsidR="008C0811" w:rsidRPr="008C0811" w:rsidRDefault="008C0811" w:rsidP="009C55AB">
      <w:pPr>
        <w:autoSpaceDE w:val="0"/>
        <w:autoSpaceDN w:val="0"/>
        <w:adjustRightInd w:val="0"/>
        <w:rPr>
          <w:color w:val="5B9BD5" w:themeColor="accent1"/>
        </w:rPr>
      </w:pPr>
    </w:p>
    <w:p w:rsidR="00A51381" w:rsidRPr="00A51381" w:rsidRDefault="00A51381" w:rsidP="00A51381">
      <w:pPr>
        <w:rPr>
          <w:rFonts w:ascii="Trebuchet MS" w:hAnsi="Trebuchet MS"/>
          <w:sz w:val="24"/>
          <w:szCs w:val="24"/>
          <w:lang w:val="fr-FR"/>
        </w:rPr>
      </w:pPr>
      <w:r w:rsidRPr="00A51381">
        <w:rPr>
          <w:rFonts w:ascii="Trebuchet MS" w:hAnsi="Trebuchet MS"/>
          <w:sz w:val="24"/>
          <w:szCs w:val="24"/>
          <w:lang w:val="fr-FR"/>
        </w:rPr>
        <w:t>Toate proiectele eligibile vor fi punctate în acord cu criteriile de selecție menționate mai jos</w:t>
      </w:r>
      <w:r w:rsidR="00E60B72" w:rsidRPr="00A51381">
        <w:rPr>
          <w:rFonts w:ascii="Trebuchet MS" w:hAnsi="Trebuchet MS"/>
          <w:sz w:val="24"/>
          <w:szCs w:val="24"/>
          <w:lang w:val="fr-FR"/>
        </w:rPr>
        <w:t>.</w:t>
      </w:r>
      <w:r w:rsidR="00E60B72">
        <w:rPr>
          <w:rFonts w:ascii="Trebuchet MS" w:hAnsi="Trebuchet MS"/>
          <w:sz w:val="24"/>
          <w:szCs w:val="24"/>
          <w:lang w:val="fr-FR"/>
        </w:rPr>
        <w:t xml:space="preserve"> Pragul minim de eligibilitate este de </w:t>
      </w:r>
      <w:r w:rsidR="00A80D74" w:rsidRPr="00F06EEF">
        <w:rPr>
          <w:rFonts w:ascii="Trebuchet MS" w:hAnsi="Trebuchet MS"/>
          <w:color w:val="000000" w:themeColor="text1"/>
          <w:sz w:val="24"/>
          <w:szCs w:val="24"/>
          <w:lang w:val="fr-FR"/>
        </w:rPr>
        <w:t>40</w:t>
      </w:r>
      <w:r w:rsidR="00E60B72">
        <w:rPr>
          <w:rFonts w:ascii="Trebuchet MS" w:hAnsi="Trebuchet MS"/>
          <w:sz w:val="24"/>
          <w:szCs w:val="24"/>
          <w:lang w:val="fr-FR"/>
        </w:rPr>
        <w:t xml:space="preserve"> de puncte si reprezinta pragul sub care nici un proiect</w:t>
      </w:r>
      <w:r w:rsidR="00680BFD">
        <w:rPr>
          <w:rFonts w:ascii="Trebuchet MS" w:hAnsi="Trebuchet MS"/>
          <w:sz w:val="24"/>
          <w:szCs w:val="24"/>
          <w:lang w:val="fr-FR"/>
        </w:rPr>
        <w:t xml:space="preserve"> nu poate intra la finanț</w:t>
      </w:r>
      <w:r w:rsidR="00E60B72">
        <w:rPr>
          <w:rFonts w:ascii="Trebuchet MS" w:hAnsi="Trebuchet MS"/>
          <w:sz w:val="24"/>
          <w:szCs w:val="24"/>
          <w:lang w:val="fr-FR"/>
        </w:rPr>
        <w:t>are.</w:t>
      </w:r>
    </w:p>
    <w:p w:rsidR="00A51381" w:rsidRPr="00A51381" w:rsidRDefault="00A51381" w:rsidP="00A51381">
      <w:pPr>
        <w:rPr>
          <w:lang w:val="fr-FR"/>
        </w:rPr>
      </w:pPr>
    </w:p>
    <w:tbl>
      <w:tblPr>
        <w:tblStyle w:val="Tabelgril"/>
        <w:tblW w:w="0" w:type="auto"/>
        <w:tblLook w:val="04A0" w:firstRow="1" w:lastRow="0" w:firstColumn="1" w:lastColumn="0" w:noHBand="0" w:noVBand="1"/>
      </w:tblPr>
      <w:tblGrid>
        <w:gridCol w:w="2590"/>
        <w:gridCol w:w="2390"/>
        <w:gridCol w:w="1859"/>
        <w:gridCol w:w="2177"/>
      </w:tblGrid>
      <w:tr w:rsidR="007D7F51" w:rsidRPr="00213484" w:rsidTr="007D7F51">
        <w:tc>
          <w:tcPr>
            <w:tcW w:w="4980" w:type="dxa"/>
            <w:gridSpan w:val="2"/>
          </w:tcPr>
          <w:p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bookmarkStart w:id="11" w:name="_Hlk495392547"/>
            <w:r w:rsidRPr="00213484">
              <w:rPr>
                <w:rFonts w:ascii="Trebuchet MS" w:eastAsia="SymbolMT" w:hAnsi="Trebuchet MS" w:cs="Calibri"/>
                <w:color w:val="000000" w:themeColor="text1"/>
                <w:sz w:val="24"/>
                <w:szCs w:val="24"/>
                <w:lang w:val="fr-FR"/>
              </w:rPr>
              <w:lastRenderedPageBreak/>
              <w:t>Criterii de eligibilitate</w:t>
            </w:r>
          </w:p>
        </w:tc>
        <w:tc>
          <w:tcPr>
            <w:tcW w:w="1859" w:type="dxa"/>
          </w:tcPr>
          <w:p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Punctaj</w:t>
            </w:r>
          </w:p>
        </w:tc>
      </w:tr>
      <w:tr w:rsidR="007D7F51" w:rsidRPr="00213484" w:rsidTr="007D7F51">
        <w:trPr>
          <w:trHeight w:val="683"/>
        </w:trPr>
        <w:tc>
          <w:tcPr>
            <w:tcW w:w="4980" w:type="dxa"/>
            <w:gridSpan w:val="2"/>
          </w:tcPr>
          <w:p w:rsidR="007D7F51" w:rsidRPr="00213484" w:rsidRDefault="007D7F51" w:rsidP="0042086D">
            <w:pPr>
              <w:autoSpaceDE w:val="0"/>
              <w:autoSpaceDN w:val="0"/>
              <w:adjustRightInd w:val="0"/>
              <w:rPr>
                <w:rFonts w:ascii="Trebuchet MS" w:eastAsia="SymbolMT" w:hAnsi="Trebuchet MS" w:cs="Calibri"/>
                <w:b/>
                <w:color w:val="000000" w:themeColor="text1"/>
                <w:sz w:val="24"/>
                <w:szCs w:val="24"/>
              </w:rPr>
            </w:pPr>
            <w:r w:rsidRPr="00213484">
              <w:rPr>
                <w:rFonts w:ascii="Trebuchet MS" w:hAnsi="Trebuchet MS"/>
                <w:b/>
                <w:color w:val="000000" w:themeColor="text1"/>
              </w:rPr>
              <w:t>CS1. Proiectele care utilizează  materiale și resurse locale din teritoriu</w:t>
            </w:r>
            <w:r w:rsidRPr="00213484">
              <w:rPr>
                <w:rFonts w:ascii="Trebuchet MS" w:eastAsia="SymbolMT" w:hAnsi="Trebuchet MS" w:cs="Calibri"/>
                <w:b/>
                <w:color w:val="000000" w:themeColor="text1"/>
                <w:sz w:val="24"/>
                <w:szCs w:val="24"/>
              </w:rPr>
              <w:t xml:space="preserve"> </w:t>
            </w:r>
          </w:p>
          <w:p w:rsidR="007D7F51" w:rsidRPr="00213484" w:rsidRDefault="007D7F51" w:rsidP="00411471">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Pentru punctarea acestui criteriu de selecție beneficiarul prezintă în cadrul Memoriului Justificativ aferent investiției produsele, respectiv furnizorul materialelor și/sau resurselor locale din teritoriu (după caz o convenție, precontract, etc).</w:t>
            </w:r>
          </w:p>
          <w:p w:rsidR="007D7F51" w:rsidRPr="00213484" w:rsidRDefault="007D7F51" w:rsidP="00411471">
            <w:pPr>
              <w:autoSpaceDE w:val="0"/>
              <w:autoSpaceDN w:val="0"/>
              <w:adjustRightInd w:val="0"/>
              <w:spacing w:after="160" w:line="259" w:lineRule="auto"/>
              <w:rPr>
                <w:rFonts w:ascii="Trebuchet MS" w:eastAsia="SymbolMT" w:hAnsi="Trebuchet MS" w:cs="Calibri"/>
                <w:b/>
                <w:color w:val="000000" w:themeColor="text1"/>
                <w:sz w:val="24"/>
                <w:szCs w:val="24"/>
              </w:rPr>
            </w:pPr>
            <w:r w:rsidRPr="00213484">
              <w:rPr>
                <w:rFonts w:ascii="Trebuchet MS" w:eastAsia="SymbolMT" w:hAnsi="Trebuchet MS" w:cs="Calibri"/>
                <w:b/>
                <w:color w:val="000000" w:themeColor="text1"/>
                <w:sz w:val="24"/>
                <w:szCs w:val="24"/>
                <w:lang w:val="fr-FR"/>
              </w:rPr>
              <w:t xml:space="preserve">Documente de verificat: </w:t>
            </w:r>
            <w:r w:rsidRPr="00213484">
              <w:rPr>
                <w:rFonts w:ascii="Trebuchet MS" w:eastAsia="SymbolMT" w:hAnsi="Trebuchet MS" w:cs="Calibri"/>
                <w:color w:val="000000" w:themeColor="text1"/>
                <w:sz w:val="24"/>
                <w:szCs w:val="24"/>
                <w:lang w:val="fr-FR"/>
              </w:rPr>
              <w:t>Memoriul justificativ, Cererea de finanțare, Bugetul indicativ (conveție, precontract,etc. ,după caz)</w:t>
            </w:r>
          </w:p>
        </w:tc>
        <w:tc>
          <w:tcPr>
            <w:tcW w:w="1859" w:type="dxa"/>
          </w:tcPr>
          <w:p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rPr>
            </w:pPr>
          </w:p>
        </w:tc>
        <w:tc>
          <w:tcPr>
            <w:tcW w:w="2177" w:type="dxa"/>
          </w:tcPr>
          <w:p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rPr>
            </w:pPr>
          </w:p>
          <w:p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lang w:val="en-US"/>
              </w:rPr>
            </w:pPr>
            <w:r w:rsidRPr="00213484">
              <w:rPr>
                <w:rFonts w:ascii="Trebuchet MS" w:eastAsia="SymbolMT" w:hAnsi="Trebuchet MS" w:cs="Calibri"/>
                <w:color w:val="000000" w:themeColor="text1"/>
                <w:sz w:val="24"/>
                <w:szCs w:val="24"/>
                <w:lang w:val="en-US"/>
              </w:rPr>
              <w:t>5 pct.</w:t>
            </w:r>
          </w:p>
        </w:tc>
      </w:tr>
      <w:tr w:rsidR="007D7F51" w:rsidRPr="00213484" w:rsidTr="007D7F51">
        <w:tc>
          <w:tcPr>
            <w:tcW w:w="4980" w:type="dxa"/>
            <w:gridSpan w:val="2"/>
          </w:tcPr>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CS2. Proiectele care utilizează  energia produsă din surse regenerabile</w:t>
            </w:r>
          </w:p>
          <w:p w:rsidR="007D7F51" w:rsidRPr="00213484" w:rsidRDefault="007D7F51" w:rsidP="00681425">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Pentru punctarea acestui criteriu proiectul prevede investitii in domeniul eficientizării energetice a clădirilor/ și sau producerea energiei din surse regenerabile. Criteriul va fi punctat proporțional cu ponderea acestor investiții din valoarea totală eligibilă a proiectului:</w:t>
            </w:r>
          </w:p>
          <w:p w:rsidR="007D7F51" w:rsidRPr="00213484" w:rsidRDefault="007D7F51" w:rsidP="00FC5E74">
            <w:pPr>
              <w:pStyle w:val="Listparagraf"/>
              <w:numPr>
                <w:ilvl w:val="0"/>
                <w:numId w:val="26"/>
              </w:numPr>
              <w:autoSpaceDE w:val="0"/>
              <w:autoSpaceDN w:val="0"/>
              <w:adjustRightInd w:val="0"/>
              <w:spacing w:after="160" w:line="259" w:lineRule="auto"/>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Cheltuielile cu exploatarea resurselor de energie regenerabilă reprezintă mai mult de 5% din bugetul proiectului – 10 puncte;</w:t>
            </w:r>
          </w:p>
          <w:p w:rsidR="007D7F51" w:rsidRPr="00213484" w:rsidRDefault="007D7F51" w:rsidP="00681425">
            <w:pPr>
              <w:pStyle w:val="Listparagraf"/>
              <w:numPr>
                <w:ilvl w:val="0"/>
                <w:numId w:val="26"/>
              </w:numPr>
              <w:autoSpaceDE w:val="0"/>
              <w:autoSpaceDN w:val="0"/>
              <w:adjustRightInd w:val="0"/>
              <w:spacing w:after="160" w:line="259" w:lineRule="auto"/>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Cheltuielile cu exploatarea resurselor de energie regenerabilă reprezintă mai puțin de 5% din bugetul proiectului – 0 puncte</w:t>
            </w:r>
          </w:p>
          <w:p w:rsidR="007D7F51" w:rsidRPr="00213484" w:rsidRDefault="007D7F51" w:rsidP="00681425">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r w:rsidRPr="00213484">
              <w:rPr>
                <w:rFonts w:ascii="Trebuchet MS" w:eastAsia="SymbolMT" w:hAnsi="Trebuchet MS" w:cs="Calibri"/>
                <w:color w:val="000000" w:themeColor="text1"/>
                <w:sz w:val="24"/>
                <w:szCs w:val="24"/>
                <w:lang w:val="fr-FR"/>
              </w:rPr>
              <w:t>Memoriul justificativ/Studiu de Fezabilitate/Documentație de Avizare pentru Lucrări de intervenții, Cererea de Finanțare, bugetul indicativ</w:t>
            </w:r>
          </w:p>
        </w:tc>
        <w:tc>
          <w:tcPr>
            <w:tcW w:w="1859" w:type="dxa"/>
          </w:tcPr>
          <w:p w:rsidR="007D7F51" w:rsidRPr="00213484" w:rsidRDefault="007D7F51" w:rsidP="0080782C">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80782C">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10 pct.</w:t>
            </w:r>
          </w:p>
        </w:tc>
      </w:tr>
      <w:tr w:rsidR="007D7F51" w:rsidRPr="00213484" w:rsidTr="007D7F51">
        <w:trPr>
          <w:trHeight w:val="2420"/>
        </w:trPr>
        <w:tc>
          <w:tcPr>
            <w:tcW w:w="4980" w:type="dxa"/>
            <w:gridSpan w:val="2"/>
          </w:tcPr>
          <w:p w:rsidR="007D7F51" w:rsidRPr="00213484" w:rsidRDefault="007D7F51" w:rsidP="0042086D">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lang w:val="fr-FR"/>
              </w:rPr>
              <w:lastRenderedPageBreak/>
              <w:t>CS3.Proiectul creeaza locuri de munca cu normă întreagă</w:t>
            </w:r>
          </w:p>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-infiintarea unui loc de munca</w:t>
            </w:r>
          </w:p>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rsidR="007D7F51" w:rsidRPr="00213484" w:rsidRDefault="007D7F51" w:rsidP="004936A0">
            <w:pPr>
              <w:tabs>
                <w:tab w:val="left" w:pos="150"/>
                <w:tab w:val="left" w:pos="270"/>
              </w:tabs>
              <w:spacing w:line="276" w:lineRule="auto"/>
              <w:rPr>
                <w:rFonts w:ascii="Trebuchet MS" w:hAnsi="Trebuchet MS"/>
                <w:color w:val="000000" w:themeColor="text1"/>
              </w:rPr>
            </w:pPr>
            <w:r w:rsidRPr="00213484">
              <w:rPr>
                <w:rFonts w:ascii="Trebuchet MS" w:hAnsi="Trebuchet MS"/>
                <w:color w:val="000000" w:themeColor="text1"/>
              </w:rPr>
              <w:t xml:space="preserve">Suma nerambursabilă acordată va respecta condiţia creerii de noi locuri de muncă astfel: </w:t>
            </w:r>
          </w:p>
          <w:p w:rsidR="007D7F51" w:rsidRPr="00213484" w:rsidRDefault="007D7F51" w:rsidP="004936A0">
            <w:pPr>
              <w:tabs>
                <w:tab w:val="left" w:pos="150"/>
                <w:tab w:val="left" w:pos="270"/>
              </w:tabs>
              <w:spacing w:line="276" w:lineRule="auto"/>
              <w:rPr>
                <w:rFonts w:ascii="Trebuchet MS" w:hAnsi="Trebuchet MS"/>
                <w:color w:val="000000" w:themeColor="text1"/>
              </w:rPr>
            </w:pPr>
            <w:r w:rsidRPr="00213484">
              <w:rPr>
                <w:rFonts w:ascii="Trebuchet MS" w:hAnsi="Trebuchet MS"/>
                <w:color w:val="000000" w:themeColor="text1"/>
              </w:rPr>
              <w:t>•</w:t>
            </w:r>
            <w:r w:rsidRPr="00213484">
              <w:rPr>
                <w:rFonts w:ascii="Trebuchet MS" w:hAnsi="Trebuchet MS"/>
                <w:color w:val="000000" w:themeColor="text1"/>
              </w:rPr>
              <w:tab/>
              <w:t>pentru  pentru proiectele de servicii 1 loc de muncă = 20.000 Euro</w:t>
            </w:r>
          </w:p>
          <w:p w:rsidR="007D7F51" w:rsidRPr="00213484" w:rsidRDefault="007D7F51" w:rsidP="004936A0">
            <w:pPr>
              <w:autoSpaceDE w:val="0"/>
              <w:autoSpaceDN w:val="0"/>
              <w:adjustRightInd w:val="0"/>
              <w:rPr>
                <w:rFonts w:ascii="Trebuchet MS" w:hAnsi="Trebuchet MS"/>
                <w:color w:val="000000" w:themeColor="text1"/>
              </w:rPr>
            </w:pPr>
            <w:r w:rsidRPr="00213484">
              <w:rPr>
                <w:rFonts w:ascii="Trebuchet MS" w:hAnsi="Trebuchet MS"/>
                <w:color w:val="000000" w:themeColor="text1"/>
              </w:rPr>
              <w:t>•pentru proiectete activităților de producție, servicii medicale, sanitar-veterinare, agroturism și de agreement 1 loc de muncă = 30.000 Euro</w:t>
            </w:r>
          </w:p>
          <w:p w:rsidR="007D7F51" w:rsidRPr="00213484" w:rsidRDefault="007D7F51" w:rsidP="004936A0">
            <w:pPr>
              <w:autoSpaceDE w:val="0"/>
              <w:autoSpaceDN w:val="0"/>
              <w:adjustRightInd w:val="0"/>
              <w:rPr>
                <w:rFonts w:ascii="Trebuchet MS" w:hAnsi="Trebuchet MS"/>
                <w:color w:val="000000" w:themeColor="text1"/>
              </w:rPr>
            </w:pPr>
          </w:p>
          <w:p w:rsidR="007D7F51" w:rsidRPr="00213484" w:rsidRDefault="007D7F51" w:rsidP="004936A0">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hAnsi="Trebuchet MS"/>
                <w:color w:val="000000" w:themeColor="text1"/>
              </w:rPr>
              <w:t>-</w:t>
            </w:r>
            <w:r w:rsidRPr="00213484">
              <w:rPr>
                <w:rFonts w:ascii="Trebuchet MS" w:eastAsia="SymbolMT" w:hAnsi="Trebuchet MS" w:cs="Calibri"/>
                <w:color w:val="000000" w:themeColor="text1"/>
                <w:sz w:val="24"/>
                <w:szCs w:val="24"/>
                <w:lang w:val="fr-FR"/>
              </w:rPr>
              <w:t>infiintarea a cel putin doua locuri de munca</w:t>
            </w:r>
          </w:p>
          <w:p w:rsidR="007D7F51" w:rsidRPr="00213484" w:rsidRDefault="007D7F51" w:rsidP="004936A0">
            <w:pPr>
              <w:autoSpaceDE w:val="0"/>
              <w:autoSpaceDN w:val="0"/>
              <w:adjustRightInd w:val="0"/>
              <w:rPr>
                <w:rFonts w:ascii="Trebuchet MS" w:eastAsia="SymbolMT" w:hAnsi="Trebuchet MS" w:cs="Calibri"/>
                <w:b/>
                <w:color w:val="000000" w:themeColor="text1"/>
                <w:sz w:val="24"/>
                <w:szCs w:val="24"/>
              </w:rPr>
            </w:pPr>
          </w:p>
          <w:p w:rsidR="007D7F51" w:rsidRPr="00213484" w:rsidRDefault="007D7F51" w:rsidP="004936A0">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r w:rsidRPr="00213484">
              <w:rPr>
                <w:rFonts w:ascii="Trebuchet MS" w:eastAsia="SymbolMT" w:hAnsi="Trebuchet MS" w:cs="Calibri"/>
                <w:color w:val="000000" w:themeColor="text1"/>
                <w:sz w:val="24"/>
                <w:szCs w:val="24"/>
                <w:lang w:val="fr-FR"/>
              </w:rPr>
              <w:t>Memoriul justificativ/Studiu de Fezabilitate/Documentație de Avizare pentru Lucrări de intervenții, Cererea de Finanțare, bugetul indicativ</w:t>
            </w: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Maxim 20 pct.</w:t>
            </w: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10 pct.</w:t>
            </w: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DB0CD3">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20 pct.</w:t>
            </w:r>
          </w:p>
        </w:tc>
      </w:tr>
      <w:tr w:rsidR="007D7F51" w:rsidRPr="00213484" w:rsidTr="007D7F51">
        <w:trPr>
          <w:trHeight w:val="908"/>
        </w:trPr>
        <w:tc>
          <w:tcPr>
            <w:tcW w:w="4980" w:type="dxa"/>
            <w:gridSpan w:val="2"/>
          </w:tcPr>
          <w:p w:rsidR="007D7F51" w:rsidRPr="00213484" w:rsidRDefault="007D7F51" w:rsidP="0042086D">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hAnsi="Trebuchet MS"/>
                <w:b/>
                <w:color w:val="000000" w:themeColor="text1"/>
              </w:rPr>
              <w:t>CS4.Proiectele care prin  investițiile/serviciile propuse se adreseaza unui  teritoriului a mai mult de 2 UAT din GAL</w:t>
            </w:r>
            <w:r w:rsidRPr="00213484">
              <w:rPr>
                <w:rFonts w:ascii="Trebuchet MS" w:eastAsia="SymbolMT" w:hAnsi="Trebuchet MS" w:cs="Calibri"/>
                <w:b/>
                <w:color w:val="000000" w:themeColor="text1"/>
                <w:sz w:val="24"/>
                <w:szCs w:val="24"/>
                <w:lang w:val="fr-FR"/>
              </w:rPr>
              <w:t xml:space="preserve"> </w:t>
            </w:r>
          </w:p>
          <w:p w:rsidR="007D7F51" w:rsidRPr="00213484" w:rsidRDefault="007D7F51" w:rsidP="00681425">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Criteriul va fi punctat în cazul în care investiția propusă este amplasată într-o singură comună, iar prin obiective și rezultate demonstrează un impact pozitiv pentru populația mai multor comune/oraș din teritoriul GAL Țara Secașelor Alba-Sibiu</w:t>
            </w:r>
          </w:p>
          <w:p w:rsidR="007D7F51" w:rsidRPr="00213484" w:rsidRDefault="007D7F51" w:rsidP="00681425">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r w:rsidRPr="00213484">
              <w:rPr>
                <w:rFonts w:ascii="Trebuchet MS" w:eastAsia="SymbolMT" w:hAnsi="Trebuchet MS" w:cs="Calibri"/>
                <w:color w:val="000000" w:themeColor="text1"/>
                <w:sz w:val="24"/>
                <w:szCs w:val="24"/>
                <w:lang w:val="fr-FR"/>
              </w:rPr>
              <w:t>Cererea de Finanțare, Memoriul justificativ/Studiu de Fezabilitate/Documentație de Avizare pentru Lucrări de intervenții</w:t>
            </w: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DB0CD3">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  5 pct.</w:t>
            </w:r>
          </w:p>
        </w:tc>
      </w:tr>
      <w:tr w:rsidR="007D7F51" w:rsidRPr="00213484" w:rsidTr="007D7F51">
        <w:trPr>
          <w:trHeight w:val="908"/>
        </w:trPr>
        <w:tc>
          <w:tcPr>
            <w:tcW w:w="4980" w:type="dxa"/>
            <w:gridSpan w:val="2"/>
          </w:tcPr>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CS5. Proiectul propune diversificarea activității agricole a fermelor existente către activități non-agricole;</w:t>
            </w: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Se verifica </w:t>
            </w:r>
            <w:r w:rsidRPr="00213484">
              <w:rPr>
                <w:rFonts w:ascii="Trebuchet MS" w:hAnsi="Trebuchet MS" w:cs="Calibri"/>
                <w:color w:val="000000" w:themeColor="text1"/>
              </w:rPr>
              <w:t xml:space="preserve">prin Serviciul online RECOM  </w:t>
            </w:r>
            <w:r w:rsidRPr="00213484">
              <w:rPr>
                <w:rFonts w:ascii="Trebuchet MS" w:hAnsi="Trebuchet MS" w:cs="Arial"/>
                <w:color w:val="000000" w:themeColor="text1"/>
              </w:rPr>
              <w:t xml:space="preserve">daca solicitantul este inregistrat cu codul CAEN </w:t>
            </w:r>
            <w:r w:rsidRPr="00213484">
              <w:rPr>
                <w:rFonts w:ascii="Trebuchet MS" w:hAnsi="Trebuchet MS"/>
                <w:color w:val="000000" w:themeColor="text1"/>
              </w:rPr>
              <w:t xml:space="preserve">01 </w:t>
            </w:r>
            <w:r w:rsidRPr="00213484">
              <w:rPr>
                <w:rFonts w:ascii="Trebuchet MS" w:hAnsi="Trebuchet MS" w:cs="Arial"/>
                <w:color w:val="000000" w:themeColor="text1"/>
              </w:rPr>
              <w:t>Agricultură, vânătoare și servicii anexe,</w:t>
            </w:r>
            <w:r w:rsidRPr="00213484">
              <w:rPr>
                <w:rFonts w:ascii="Trebuchet MS" w:hAnsi="Trebuchet MS"/>
                <w:color w:val="000000" w:themeColor="text1"/>
              </w:rPr>
              <w:t xml:space="preserve"> </w:t>
            </w:r>
            <w:r w:rsidRPr="00213484">
              <w:rPr>
                <w:rFonts w:ascii="Trebuchet MS" w:hAnsi="Trebuchet MS" w:cs="Arial"/>
                <w:color w:val="000000" w:themeColor="text1"/>
              </w:rPr>
              <w:t xml:space="preserve">aferent unei activitati agricole, forma de organizare și documentele financiar-contabile din care să reiasă că solicitantul a obținut venituri in principal din activitatea agricolă. </w:t>
            </w:r>
          </w:p>
          <w:p w:rsidR="007D7F51" w:rsidRPr="00213484" w:rsidRDefault="007D7F51" w:rsidP="00190566">
            <w:pPr>
              <w:tabs>
                <w:tab w:val="left" w:pos="180"/>
              </w:tabs>
              <w:rPr>
                <w:rFonts w:ascii="Trebuchet MS" w:hAnsi="Trebuchet MS" w:cs="Arial"/>
                <w:color w:val="000000" w:themeColor="text1"/>
              </w:rPr>
            </w:pPr>
            <w:r w:rsidRPr="00213484">
              <w:rPr>
                <w:rFonts w:ascii="Trebuchet MS" w:hAnsi="Trebuchet MS" w:cs="Arial"/>
                <w:color w:val="000000" w:themeColor="text1"/>
              </w:rPr>
              <w:t>Se verifica in Baza de date APIA/Registrul</w:t>
            </w:r>
            <w:r w:rsidRPr="00213484">
              <w:rPr>
                <w:rFonts w:ascii="Trebuchet MS" w:hAnsi="Trebuchet MS" w:cs="Arial"/>
                <w:b/>
                <w:color w:val="000000" w:themeColor="text1"/>
              </w:rPr>
              <w:t xml:space="preserve"> </w:t>
            </w:r>
            <w:r w:rsidRPr="00213484">
              <w:rPr>
                <w:rFonts w:ascii="Trebuchet MS" w:hAnsi="Trebuchet MS" w:cs="Arial"/>
                <w:color w:val="000000" w:themeColor="text1"/>
              </w:rPr>
              <w:t>Exploatatiei ANSVSA/Registrul Agricol</w:t>
            </w:r>
            <w:r w:rsidRPr="00213484">
              <w:rPr>
                <w:rFonts w:ascii="Trebuchet MS" w:hAnsi="Trebuchet MS" w:cs="Calibri"/>
                <w:color w:val="000000" w:themeColor="text1"/>
              </w:rPr>
              <w:t xml:space="preserve"> da</w:t>
            </w:r>
            <w:r w:rsidRPr="00213484">
              <w:rPr>
                <w:rFonts w:ascii="Trebuchet MS" w:hAnsi="Trebuchet MS" w:cs="Arial"/>
                <w:color w:val="000000" w:themeColor="text1"/>
              </w:rPr>
              <w:t xml:space="preserve">ca </w:t>
            </w:r>
            <w:r w:rsidRPr="00213484">
              <w:rPr>
                <w:rFonts w:ascii="Trebuchet MS" w:hAnsi="Trebuchet MS" w:cs="Arial"/>
                <w:color w:val="000000" w:themeColor="text1"/>
              </w:rPr>
              <w:lastRenderedPageBreak/>
              <w:t xml:space="preserve">solicitantul  este inscris </w:t>
            </w:r>
            <w:r w:rsidRPr="00213484">
              <w:rPr>
                <w:rFonts w:ascii="Trebuchet MS" w:hAnsi="Trebuchet MS" w:cs="Calibri"/>
                <w:color w:val="000000" w:themeColor="text1"/>
              </w:rPr>
              <w:t>cu minimum 12 luni consecutive inainte de data depunerii Cererii de Finantare</w:t>
            </w:r>
            <w:r w:rsidRPr="00213484">
              <w:rPr>
                <w:rFonts w:ascii="Trebuchet MS" w:hAnsi="Trebuchet MS" w:cs="Arial"/>
                <w:color w:val="000000" w:themeColor="text1"/>
              </w:rPr>
              <w:t xml:space="preserve">. </w:t>
            </w:r>
          </w:p>
          <w:p w:rsidR="007D7F51" w:rsidRPr="00213484" w:rsidRDefault="007D7F51" w:rsidP="00190566">
            <w:pPr>
              <w:tabs>
                <w:tab w:val="left" w:pos="180"/>
              </w:tabs>
              <w:rPr>
                <w:rFonts w:ascii="Trebuchet MS" w:hAnsi="Trebuchet MS" w:cs="Arial"/>
                <w:color w:val="000000" w:themeColor="text1"/>
              </w:rPr>
            </w:pPr>
            <w:r w:rsidRPr="00213484">
              <w:rPr>
                <w:rFonts w:ascii="Trebuchet MS" w:hAnsi="Trebuchet MS" w:cs="Arial"/>
                <w:color w:val="000000" w:themeColor="text1"/>
              </w:rPr>
              <w:t>Este necesara inregistrarea cu terenuri in Baza de date APIA, nu doar atribuirea de cod RO APIA.</w:t>
            </w: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Se verifică documentul însușit de un expert contabil din care să rezulte că</w:t>
            </w:r>
            <w:r w:rsidRPr="00213484">
              <w:rPr>
                <w:rFonts w:ascii="Trebuchet MS" w:hAnsi="Trebuchet MS" w:cs="Arial"/>
                <w:b/>
                <w:color w:val="000000" w:themeColor="text1"/>
              </w:rPr>
              <w:t xml:space="preserve"> solicitantul a obtinut venituri din exploatare, din care </w:t>
            </w:r>
            <w:r w:rsidRPr="00213484">
              <w:rPr>
                <w:rFonts w:ascii="Trebuchet MS" w:hAnsi="Trebuchet MS" w:cs="Arial"/>
                <w:color w:val="000000" w:themeColor="text1"/>
              </w:rPr>
              <w:t xml:space="preserve">veniturile din activități agricole reprezintă cel puțin 50% din veniturile de exploatare ale solicitantului sau în cazul PFA, II și IF, </w:t>
            </w:r>
            <w:r w:rsidRPr="00213484">
              <w:rPr>
                <w:rFonts w:ascii="Trebuchet MS" w:hAnsi="Trebuchet MS" w:cs="Arial"/>
                <w:b/>
                <w:color w:val="000000" w:themeColor="text1"/>
              </w:rPr>
              <w:t>se verifică in Declaratia privind veniturile realizate in Romania (formularul 200) insotita de Anexele la formular,</w:t>
            </w:r>
            <w:r w:rsidRPr="00213484">
              <w:rPr>
                <w:rFonts w:ascii="Trebuchet MS" w:hAnsi="Trebuchet MS" w:cs="Arial"/>
                <w:color w:val="000000" w:themeColor="text1"/>
              </w:rPr>
              <w:t xml:space="preserve">daca </w:t>
            </w:r>
            <w:r w:rsidRPr="00213484">
              <w:rPr>
                <w:rFonts w:ascii="Trebuchet MS" w:hAnsi="Trebuchet MS" w:cs="Arial"/>
                <w:b/>
                <w:color w:val="000000" w:themeColor="text1"/>
              </w:rPr>
              <w:t>solicitantul a obtinut venit,  din care</w:t>
            </w:r>
            <w:r w:rsidRPr="00213484">
              <w:rPr>
                <w:rFonts w:ascii="Trebuchet MS" w:hAnsi="Trebuchet MS" w:cs="Arial"/>
                <w:color w:val="000000" w:themeColor="text1"/>
              </w:rPr>
              <w:t xml:space="preserve"> venitul din activitățile agricole reprezintă cel puțin 50% din total venit brut din anul precedent depunerii cererii de finantare, în cazul în care în formularul 200 s-au bifat mai multe categorii de venituri.</w:t>
            </w: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 În cazul în care solicitantul a depus exclusiv formularul 221, conform legislației în vigoare, rezultă că aceștia desfășoară numai activități agricole.</w:t>
            </w:r>
          </w:p>
          <w:p w:rsidR="007D7F51" w:rsidRPr="00213484" w:rsidRDefault="007D7F51" w:rsidP="00190566">
            <w:pPr>
              <w:rPr>
                <w:rFonts w:ascii="Trebuchet MS" w:hAnsi="Trebuchet MS" w:cs="Arial"/>
                <w:color w:val="000000" w:themeColor="text1"/>
              </w:rPr>
            </w:pP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Cele doua conditii trebuie indeplinite cumulat pentru a obtine punctajul aferent acestui criteriu de selectie.</w:t>
            </w:r>
          </w:p>
          <w:p w:rsidR="007D7F51" w:rsidRPr="00213484" w:rsidRDefault="007D7F51" w:rsidP="00190566">
            <w:pPr>
              <w:rPr>
                <w:rFonts w:ascii="Trebuchet MS" w:eastAsia="Calibri" w:hAnsi="Trebuchet MS"/>
                <w:color w:val="000000" w:themeColor="text1"/>
              </w:rPr>
            </w:pPr>
            <w:r w:rsidRPr="00213484">
              <w:rPr>
                <w:rFonts w:ascii="Trebuchet MS" w:hAnsi="Trebuchet MS" w:cs="Arial"/>
                <w:color w:val="000000" w:themeColor="text1"/>
              </w:rPr>
              <w:t>Activitatea agricol</w:t>
            </w:r>
            <w:r w:rsidRPr="00213484">
              <w:rPr>
                <w:rFonts w:ascii="Trebuchet MS" w:hAnsi="Trebuchet MS" w:cs="Calibri"/>
                <w:color w:val="000000" w:themeColor="text1"/>
              </w:rPr>
              <w:t>ă</w:t>
            </w:r>
            <w:r w:rsidRPr="00213484">
              <w:rPr>
                <w:rFonts w:ascii="Trebuchet MS" w:hAnsi="Trebuchet MS" w:cs="Arial"/>
                <w:color w:val="000000" w:themeColor="text1"/>
              </w:rPr>
              <w:t xml:space="preserve"> trebuie s</w:t>
            </w:r>
            <w:r w:rsidRPr="00213484">
              <w:rPr>
                <w:rFonts w:ascii="Trebuchet MS" w:hAnsi="Trebuchet MS" w:cs="Calibri"/>
                <w:color w:val="000000" w:themeColor="text1"/>
              </w:rPr>
              <w:t>ă</w:t>
            </w:r>
            <w:r w:rsidRPr="00213484">
              <w:rPr>
                <w:rFonts w:ascii="Trebuchet MS" w:hAnsi="Trebuchet MS" w:cs="Arial"/>
                <w:color w:val="000000" w:themeColor="text1"/>
              </w:rPr>
              <w:t xml:space="preserve"> se fi desf</w:t>
            </w:r>
            <w:r w:rsidRPr="00213484">
              <w:rPr>
                <w:rFonts w:ascii="Trebuchet MS" w:hAnsi="Trebuchet MS" w:cs="Calibri"/>
                <w:color w:val="000000" w:themeColor="text1"/>
              </w:rPr>
              <w:t>ăş</w:t>
            </w:r>
            <w:r w:rsidRPr="00213484">
              <w:rPr>
                <w:rFonts w:ascii="Trebuchet MS" w:hAnsi="Trebuchet MS" w:cs="Arial"/>
                <w:color w:val="000000" w:themeColor="text1"/>
              </w:rPr>
              <w:t xml:space="preserve">urat </w:t>
            </w:r>
            <w:r w:rsidRPr="00213484">
              <w:rPr>
                <w:rFonts w:ascii="Trebuchet MS" w:eastAsia="Calibri" w:hAnsi="Trebuchet MS"/>
                <w:color w:val="000000" w:themeColor="text1"/>
              </w:rPr>
              <w:t>în UAT-ul în care va realiza investiția sau în UAT-uri  limitrofe acestuia</w:t>
            </w:r>
          </w:p>
          <w:p w:rsidR="007D7F51" w:rsidRPr="00213484" w:rsidRDefault="007D7F51" w:rsidP="0042086D">
            <w:pPr>
              <w:autoSpaceDE w:val="0"/>
              <w:autoSpaceDN w:val="0"/>
              <w:adjustRightInd w:val="0"/>
              <w:rPr>
                <w:rFonts w:ascii="Trebuchet MS" w:hAnsi="Trebuchet MS"/>
                <w:color w:val="000000" w:themeColor="text1"/>
              </w:rPr>
            </w:pPr>
          </w:p>
          <w:p w:rsidR="007D7F51" w:rsidRPr="00213484" w:rsidRDefault="007D7F51" w:rsidP="0042086D">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rsidR="007D7F51" w:rsidRPr="00213484" w:rsidRDefault="007D7F51" w:rsidP="00190566">
            <w:pPr>
              <w:tabs>
                <w:tab w:val="left" w:pos="180"/>
              </w:tabs>
              <w:rPr>
                <w:rFonts w:ascii="Trebuchet MS" w:hAnsi="Trebuchet MS" w:cs="Calibri"/>
                <w:color w:val="000000" w:themeColor="text1"/>
              </w:rPr>
            </w:pPr>
            <w:r w:rsidRPr="00213484">
              <w:rPr>
                <w:rFonts w:ascii="Trebuchet MS" w:hAnsi="Trebuchet MS" w:cs="Calibri"/>
                <w:b/>
                <w:color w:val="000000" w:themeColor="text1"/>
              </w:rPr>
              <w:t>Doc 6.1</w:t>
            </w:r>
            <w:r w:rsidRPr="00213484">
              <w:rPr>
                <w:rFonts w:ascii="Trebuchet MS" w:hAnsi="Trebuchet MS" w:cs="Calibri"/>
                <w:color w:val="000000" w:themeColor="text1"/>
              </w:rPr>
              <w:t xml:space="preserve"> Hotarare judecatoreasca / 6.2 Act consitutiv pentru Societatea cooperativa agricolă</w:t>
            </w:r>
          </w:p>
          <w:p w:rsidR="007D7F51" w:rsidRPr="00213484" w:rsidRDefault="007D7F51" w:rsidP="00190566">
            <w:pPr>
              <w:tabs>
                <w:tab w:val="left" w:pos="180"/>
              </w:tabs>
              <w:rPr>
                <w:rFonts w:ascii="Trebuchet MS" w:hAnsi="Trebuchet MS" w:cs="Calibri"/>
                <w:color w:val="000000" w:themeColor="text1"/>
              </w:rPr>
            </w:pPr>
            <w:r w:rsidRPr="00213484">
              <w:rPr>
                <w:rFonts w:ascii="Trebuchet MS" w:hAnsi="Trebuchet MS" w:cs="Calibri"/>
                <w:color w:val="000000" w:themeColor="text1"/>
              </w:rPr>
              <w:t xml:space="preserve">Serviciul online RECOM </w:t>
            </w:r>
          </w:p>
          <w:p w:rsidR="007D7F51" w:rsidRPr="00213484" w:rsidRDefault="007D7F51" w:rsidP="00190566">
            <w:pPr>
              <w:tabs>
                <w:tab w:val="left" w:pos="3120"/>
                <w:tab w:val="center" w:pos="4320"/>
                <w:tab w:val="right" w:pos="8640"/>
              </w:tabs>
              <w:rPr>
                <w:rFonts w:ascii="Trebuchet MS" w:hAnsi="Trebuchet MS" w:cs="Calibri"/>
                <w:color w:val="000000" w:themeColor="text1"/>
              </w:rPr>
            </w:pPr>
            <w:r w:rsidRPr="00213484">
              <w:rPr>
                <w:rFonts w:ascii="Trebuchet MS" w:hAnsi="Trebuchet MS" w:cs="Calibri"/>
                <w:b/>
                <w:bCs/>
                <w:color w:val="000000" w:themeColor="text1"/>
              </w:rPr>
              <w:t>Anexa 7</w:t>
            </w:r>
            <w:r w:rsidRPr="00213484">
              <w:rPr>
                <w:rFonts w:ascii="Trebuchet MS" w:hAnsi="Trebuchet MS" w:cs="Calibri"/>
                <w:bCs/>
                <w:color w:val="000000" w:themeColor="text1"/>
              </w:rPr>
              <w:t xml:space="preserve"> Lista detaliata a actiunilor conform codurilor CAEN </w:t>
            </w:r>
          </w:p>
          <w:p w:rsidR="007D7F51" w:rsidRPr="00213484" w:rsidRDefault="007D7F51" w:rsidP="00190566">
            <w:pPr>
              <w:overflowPunct w:val="0"/>
              <w:autoSpaceDE w:val="0"/>
              <w:autoSpaceDN w:val="0"/>
              <w:adjustRightInd w:val="0"/>
              <w:textAlignment w:val="baseline"/>
              <w:rPr>
                <w:rFonts w:ascii="Trebuchet MS" w:hAnsi="Trebuchet MS" w:cs="Calibri"/>
                <w:bCs/>
                <w:color w:val="000000" w:themeColor="text1"/>
                <w:lang w:eastAsia="fr-FR"/>
              </w:rPr>
            </w:pPr>
            <w:r w:rsidRPr="00213484">
              <w:rPr>
                <w:rFonts w:ascii="Trebuchet MS" w:hAnsi="Trebuchet MS" w:cs="Calibri"/>
                <w:b/>
                <w:color w:val="000000" w:themeColor="text1"/>
              </w:rPr>
              <w:t>Doc. 4</w:t>
            </w:r>
            <w:r w:rsidRPr="00213484">
              <w:rPr>
                <w:rFonts w:ascii="Trebuchet MS" w:hAnsi="Trebuchet MS" w:cs="Calibri"/>
                <w:color w:val="000000" w:themeColor="text1"/>
              </w:rPr>
              <w:t xml:space="preserve"> </w:t>
            </w:r>
            <w:r w:rsidRPr="00213484">
              <w:rPr>
                <w:rFonts w:ascii="Trebuchet MS" w:hAnsi="Trebuchet MS" w:cs="Calibri"/>
                <w:bCs/>
                <w:color w:val="000000" w:themeColor="text1"/>
                <w:lang w:eastAsia="fr-FR"/>
              </w:rPr>
              <w:t xml:space="preserve">Copie extras din Registrul agricol cu stampila primariei si mentiunea ’’Conform cu originalul’’ </w:t>
            </w:r>
          </w:p>
          <w:p w:rsidR="007D7F51" w:rsidRPr="00213484" w:rsidRDefault="007D7F51" w:rsidP="00190566">
            <w:pPr>
              <w:autoSpaceDE w:val="0"/>
              <w:autoSpaceDN w:val="0"/>
              <w:adjustRightInd w:val="0"/>
              <w:rPr>
                <w:rFonts w:ascii="Trebuchet MS" w:hAnsi="Trebuchet MS" w:cs="Calibri"/>
                <w:color w:val="000000" w:themeColor="text1"/>
              </w:rPr>
            </w:pPr>
            <w:r w:rsidRPr="00213484">
              <w:rPr>
                <w:rFonts w:ascii="Trebuchet MS" w:hAnsi="Trebuchet MS" w:cs="Calibri"/>
                <w:b/>
                <w:color w:val="000000" w:themeColor="text1"/>
              </w:rPr>
              <w:t>Doc.2</w:t>
            </w:r>
            <w:r w:rsidRPr="00213484">
              <w:rPr>
                <w:rFonts w:ascii="Trebuchet MS" w:hAnsi="Trebuchet MS" w:cs="Calibri"/>
                <w:color w:val="000000" w:themeColor="text1"/>
              </w:rPr>
              <w:t xml:space="preserve"> Situatii financiare/ Declaratie speciala 200/ Declaratie privind veniturile din activitati agricole 221</w:t>
            </w:r>
          </w:p>
          <w:p w:rsidR="007D7F51" w:rsidRPr="00213484" w:rsidRDefault="007D7F51" w:rsidP="00190566">
            <w:pPr>
              <w:autoSpaceDE w:val="0"/>
              <w:autoSpaceDN w:val="0"/>
              <w:adjustRightInd w:val="0"/>
              <w:rPr>
                <w:rFonts w:ascii="Trebuchet MS" w:hAnsi="Trebuchet MS"/>
                <w:color w:val="000000" w:themeColor="text1"/>
              </w:rPr>
            </w:pPr>
            <w:r w:rsidRPr="00213484">
              <w:rPr>
                <w:rFonts w:ascii="Trebuchet MS" w:hAnsi="Trebuchet MS" w:cs="Calibri"/>
                <w:b/>
                <w:color w:val="000000" w:themeColor="text1"/>
              </w:rPr>
              <w:t>Doc. 19</w:t>
            </w:r>
            <w:r w:rsidRPr="00213484">
              <w:rPr>
                <w:rFonts w:ascii="Trebuchet MS" w:hAnsi="Trebuchet MS" w:cs="Calibri"/>
                <w:color w:val="000000" w:themeColor="text1"/>
              </w:rPr>
              <w:t xml:space="preserve"> Declaratie expert contabil din care sa reiasa ca solicitantul a obtinut venituri de exploatare iar minim 50% din acestea sunt din activitati agricole.</w:t>
            </w:r>
          </w:p>
          <w:p w:rsidR="007D7F51" w:rsidRPr="00213484" w:rsidRDefault="007D7F51" w:rsidP="0042086D">
            <w:pPr>
              <w:autoSpaceDE w:val="0"/>
              <w:autoSpaceDN w:val="0"/>
              <w:adjustRightInd w:val="0"/>
              <w:rPr>
                <w:rFonts w:ascii="Trebuchet MS" w:hAnsi="Trebuchet MS"/>
                <w:b/>
                <w:color w:val="000000" w:themeColor="text1"/>
              </w:rPr>
            </w:pP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20 pct</w:t>
            </w:r>
          </w:p>
        </w:tc>
      </w:tr>
      <w:tr w:rsidR="007D7F51" w:rsidRPr="00213484" w:rsidTr="007D7F51">
        <w:trPr>
          <w:trHeight w:val="908"/>
        </w:trPr>
        <w:tc>
          <w:tcPr>
            <w:tcW w:w="4980" w:type="dxa"/>
            <w:gridSpan w:val="2"/>
          </w:tcPr>
          <w:p w:rsidR="007D7F51" w:rsidRPr="00CA023B" w:rsidRDefault="007D7F51" w:rsidP="00EA67EB">
            <w:pPr>
              <w:pStyle w:val="Listparagraf"/>
              <w:ind w:left="0"/>
              <w:rPr>
                <w:rFonts w:ascii="Trebuchet MS" w:hAnsi="Trebuchet MS"/>
                <w:b/>
                <w:color w:val="000000" w:themeColor="text1"/>
              </w:rPr>
            </w:pPr>
            <w:r w:rsidRPr="00CA023B">
              <w:rPr>
                <w:rFonts w:ascii="Trebuchet MS" w:hAnsi="Trebuchet MS"/>
                <w:b/>
                <w:color w:val="000000" w:themeColor="text1"/>
              </w:rPr>
              <w:lastRenderedPageBreak/>
              <w:t>CS6.Proiectul vizează prioritizarea sectoarelor cu potențial de creștere (producție, meșteșuguri, agroturism, activități recreaționale);</w:t>
            </w:r>
          </w:p>
          <w:p w:rsidR="007D7F51" w:rsidRPr="00264C68" w:rsidRDefault="007D7F51" w:rsidP="00190566">
            <w:pPr>
              <w:rPr>
                <w:rFonts w:ascii="Trebuchet MS" w:hAnsi="Trebuchet MS" w:cs="Calibri"/>
                <w:b/>
                <w:color w:val="000000" w:themeColor="text1"/>
                <w:lang w:val="fr-FR"/>
              </w:rPr>
            </w:pPr>
            <w:r w:rsidRPr="00213484">
              <w:rPr>
                <w:rFonts w:ascii="Trebuchet MS" w:hAnsi="Trebuchet MS" w:cs="Calibri"/>
                <w:color w:val="000000" w:themeColor="text1"/>
              </w:rPr>
              <w:t>6.1</w:t>
            </w:r>
            <w:r w:rsidRPr="00213484">
              <w:rPr>
                <w:rFonts w:ascii="Trebuchet MS" w:hAnsi="Trebuchet MS" w:cs="Calibri"/>
                <w:color w:val="000000" w:themeColor="text1"/>
                <w:lang w:val="fr-FR"/>
              </w:rPr>
              <w:t>. Proiecte ce vizează servicii din sectoarele cu potențial de creștere</w:t>
            </w:r>
            <w:r w:rsidRPr="00213484">
              <w:rPr>
                <w:rFonts w:ascii="Trebuchet MS" w:eastAsia="Calibri" w:hAnsi="Trebuchet MS"/>
                <w:color w:val="000000" w:themeColor="text1"/>
              </w:rPr>
              <w:t xml:space="preserve">,( cu excepția agroturism, servicii medicale și sanitar-veterinare)                                             </w:t>
            </w:r>
            <w:r w:rsidRPr="00213484">
              <w:rPr>
                <w:rFonts w:ascii="Trebuchet MS" w:hAnsi="Trebuchet MS" w:cs="Calibri"/>
                <w:color w:val="000000" w:themeColor="text1"/>
                <w:lang w:val="fr-FR"/>
              </w:rPr>
              <w:t xml:space="preserve">      </w:t>
            </w:r>
            <w:r w:rsidR="00264C68">
              <w:rPr>
                <w:rFonts w:ascii="Trebuchet MS" w:hAnsi="Trebuchet MS" w:cs="Calibri"/>
                <w:b/>
                <w:color w:val="000000" w:themeColor="text1"/>
                <w:lang w:val="fr-FR"/>
              </w:rPr>
              <w:t xml:space="preserve"> 15 pct.</w:t>
            </w:r>
          </w:p>
          <w:p w:rsidR="007D7F51" w:rsidRPr="00213484" w:rsidRDefault="007D7F51" w:rsidP="00190566">
            <w:pPr>
              <w:rPr>
                <w:rFonts w:ascii="Trebuchet MS" w:hAnsi="Trebuchet MS" w:cs="Calibri"/>
                <w:b/>
                <w:color w:val="000000" w:themeColor="text1"/>
              </w:rPr>
            </w:pPr>
            <w:r w:rsidRPr="00213484">
              <w:rPr>
                <w:rFonts w:ascii="Trebuchet MS" w:hAnsi="Trebuchet MS" w:cs="Calibri"/>
                <w:color w:val="000000" w:themeColor="text1"/>
                <w:lang w:val="fr-FR"/>
              </w:rPr>
              <w:t>6.2. Proiecte ce vizează activități de producție din sectoarele cu potențial de creștere</w:t>
            </w:r>
            <w:r w:rsidRPr="00213484">
              <w:rPr>
                <w:rFonts w:ascii="Trebuchet MS" w:eastAsia="Calibri" w:hAnsi="Trebuchet MS"/>
                <w:color w:val="000000" w:themeColor="text1"/>
              </w:rPr>
              <w:t xml:space="preserve">, servicii medicale, sanitar-veterinare                                           </w:t>
            </w:r>
            <w:r w:rsidRPr="00213484">
              <w:rPr>
                <w:rFonts w:ascii="Trebuchet MS" w:hAnsi="Trebuchet MS" w:cs="Calibri"/>
                <w:color w:val="000000" w:themeColor="text1"/>
                <w:lang w:val="fr-FR"/>
              </w:rPr>
              <w:t xml:space="preserve">        </w:t>
            </w:r>
            <w:r w:rsidR="00264C68">
              <w:rPr>
                <w:rFonts w:ascii="Trebuchet MS" w:hAnsi="Trebuchet MS" w:cs="Calibri"/>
                <w:b/>
                <w:color w:val="000000" w:themeColor="text1"/>
              </w:rPr>
              <w:t>10 pct.</w:t>
            </w:r>
          </w:p>
          <w:p w:rsidR="007D7F51" w:rsidRPr="00213484" w:rsidRDefault="007D7F51" w:rsidP="00190566">
            <w:pPr>
              <w:rPr>
                <w:rFonts w:ascii="Trebuchet MS" w:hAnsi="Trebuchet MS" w:cs="Calibri"/>
                <w:color w:val="000000" w:themeColor="text1"/>
                <w:lang w:val="fr-FR"/>
              </w:rPr>
            </w:pPr>
            <w:r w:rsidRPr="00213484">
              <w:rPr>
                <w:rFonts w:ascii="Trebuchet MS" w:hAnsi="Trebuchet MS" w:cs="Calibri"/>
                <w:color w:val="000000" w:themeColor="text1"/>
              </w:rPr>
              <w:t xml:space="preserve">6.3 </w:t>
            </w:r>
            <w:r w:rsidRPr="00213484">
              <w:rPr>
                <w:rFonts w:ascii="Trebuchet MS" w:eastAsia="Calibri" w:hAnsi="Trebuchet MS"/>
                <w:color w:val="000000" w:themeColor="text1"/>
              </w:rPr>
              <w:t xml:space="preserve"> Proiecte ce vizează activități de agroturism.       </w:t>
            </w:r>
            <w:r w:rsidRPr="00213484">
              <w:rPr>
                <w:rFonts w:ascii="Trebuchet MS" w:eastAsia="Calibri" w:hAnsi="Trebuchet MS"/>
                <w:b/>
                <w:color w:val="000000" w:themeColor="text1"/>
              </w:rPr>
              <w:t>5 pct.</w:t>
            </w:r>
          </w:p>
          <w:p w:rsidR="007D7F51" w:rsidRPr="00213484" w:rsidRDefault="007D7F51" w:rsidP="006756B4">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rsidR="007D7F51" w:rsidRPr="00213484" w:rsidRDefault="007D7F51" w:rsidP="006756B4">
            <w:pPr>
              <w:rPr>
                <w:rFonts w:ascii="Trebuchet MS" w:hAnsi="Trebuchet MS" w:cs="Calibri"/>
                <w:b/>
                <w:color w:val="000000" w:themeColor="text1"/>
                <w:spacing w:val="2"/>
                <w:lang w:val="it-IT"/>
              </w:rPr>
            </w:pPr>
            <w:r w:rsidRPr="00213484">
              <w:rPr>
                <w:rFonts w:ascii="Trebuchet MS" w:hAnsi="Trebuchet MS" w:cs="Calibri"/>
                <w:b/>
                <w:color w:val="000000" w:themeColor="text1"/>
                <w:spacing w:val="2"/>
                <w:lang w:val="it-IT"/>
              </w:rPr>
              <w:t xml:space="preserve">Cererea de finanţare </w:t>
            </w:r>
          </w:p>
          <w:p w:rsidR="007D7F51" w:rsidRPr="00213484" w:rsidRDefault="007D7F51" w:rsidP="006756B4">
            <w:pPr>
              <w:rPr>
                <w:rFonts w:ascii="Trebuchet MS" w:hAnsi="Trebuchet MS" w:cs="Calibri"/>
                <w:b/>
                <w:color w:val="000000" w:themeColor="text1"/>
              </w:rPr>
            </w:pPr>
            <w:r w:rsidRPr="00213484">
              <w:rPr>
                <w:rFonts w:ascii="Trebuchet MS" w:hAnsi="Trebuchet MS" w:cs="Calibri"/>
                <w:b/>
                <w:color w:val="000000" w:themeColor="text1"/>
              </w:rPr>
              <w:t xml:space="preserve">Serviciul online RECOM </w:t>
            </w:r>
          </w:p>
          <w:p w:rsidR="007D7F51" w:rsidRPr="00213484" w:rsidRDefault="007D7F51" w:rsidP="006756B4">
            <w:pPr>
              <w:rPr>
                <w:rFonts w:ascii="Trebuchet MS" w:hAnsi="Trebuchet MS" w:cs="Calibri"/>
                <w:color w:val="000000" w:themeColor="text1"/>
              </w:rPr>
            </w:pPr>
            <w:r w:rsidRPr="00213484">
              <w:rPr>
                <w:rFonts w:ascii="Trebuchet MS" w:hAnsi="Trebuchet MS" w:cs="Calibri"/>
                <w:b/>
                <w:bCs/>
                <w:color w:val="000000" w:themeColor="text1"/>
              </w:rPr>
              <w:t>Anexa 7</w:t>
            </w:r>
            <w:r w:rsidRPr="00213484">
              <w:rPr>
                <w:rFonts w:ascii="Trebuchet MS" w:hAnsi="Trebuchet MS" w:cs="Calibri"/>
                <w:bCs/>
                <w:color w:val="000000" w:themeColor="text1"/>
              </w:rPr>
              <w:t xml:space="preserve"> </w:t>
            </w:r>
            <w:r w:rsidRPr="00213484">
              <w:rPr>
                <w:rFonts w:ascii="Trebuchet MS" w:hAnsi="Trebuchet MS" w:cs="Calibri"/>
                <w:color w:val="000000" w:themeColor="text1"/>
              </w:rPr>
              <w:t xml:space="preserve">Lista coduri CAEN eligibile pentru finantare </w:t>
            </w:r>
          </w:p>
          <w:p w:rsidR="007D7F51" w:rsidRPr="00213484" w:rsidRDefault="007D7F51" w:rsidP="006756B4">
            <w:pPr>
              <w:rPr>
                <w:rFonts w:ascii="Trebuchet MS" w:hAnsi="Trebuchet MS" w:cs="Calibri"/>
                <w:i/>
                <w:color w:val="000000" w:themeColor="text1"/>
              </w:rPr>
            </w:pPr>
            <w:r w:rsidRPr="00213484">
              <w:rPr>
                <w:rFonts w:ascii="Trebuchet MS" w:hAnsi="Trebuchet MS" w:cs="Calibri"/>
                <w:b/>
                <w:color w:val="000000" w:themeColor="text1"/>
              </w:rPr>
              <w:t>Doc.1</w:t>
            </w:r>
            <w:r w:rsidRPr="00213484">
              <w:rPr>
                <w:rFonts w:ascii="Trebuchet MS" w:hAnsi="Trebuchet MS" w:cs="Calibri"/>
                <w:color w:val="000000" w:themeColor="text1"/>
              </w:rPr>
              <w:t>- Studiul de fezabilitate</w:t>
            </w:r>
          </w:p>
          <w:p w:rsidR="007D7F51" w:rsidRPr="00213484" w:rsidRDefault="007D7F51" w:rsidP="00EA67EB">
            <w:pPr>
              <w:pStyle w:val="Listparagraf"/>
              <w:ind w:left="0"/>
              <w:rPr>
                <w:rFonts w:ascii="Trebuchet MS" w:hAnsi="Trebuchet MS"/>
                <w:color w:val="000000" w:themeColor="text1"/>
              </w:rPr>
            </w:pPr>
          </w:p>
          <w:p w:rsidR="007D7F51" w:rsidRPr="00213484" w:rsidRDefault="007D7F51" w:rsidP="00EA67EB">
            <w:pPr>
              <w:tabs>
                <w:tab w:val="left" w:pos="2145"/>
              </w:tabs>
              <w:rPr>
                <w:rFonts w:ascii="Trebuchet MS" w:hAnsi="Trebuchet MS"/>
                <w:color w:val="000000" w:themeColor="text1"/>
              </w:rPr>
            </w:pP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Max 15 pct.</w:t>
            </w:r>
          </w:p>
        </w:tc>
      </w:tr>
      <w:tr w:rsidR="007D7F51" w:rsidRPr="00213484" w:rsidTr="007D7F51">
        <w:trPr>
          <w:trHeight w:val="908"/>
        </w:trPr>
        <w:tc>
          <w:tcPr>
            <w:tcW w:w="4980" w:type="dxa"/>
            <w:gridSpan w:val="2"/>
          </w:tcPr>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 xml:space="preserve">CS7.Domiciliul administratorului/asociatului majoritar al solicitantului se află în teritoriul GAL </w:t>
            </w:r>
          </w:p>
          <w:p w:rsidR="007D7F51" w:rsidRPr="00213484" w:rsidRDefault="007D7F51" w:rsidP="00FC5E74">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rsidR="007D7F51" w:rsidRPr="00213484" w:rsidRDefault="007D7F51" w:rsidP="00FC5E74">
            <w:pPr>
              <w:rPr>
                <w:rFonts w:ascii="Trebuchet MS" w:hAnsi="Trebuchet MS" w:cs="Calibri"/>
                <w:b/>
                <w:color w:val="000000" w:themeColor="text1"/>
                <w:spacing w:val="2"/>
                <w:lang w:val="it-IT"/>
              </w:rPr>
            </w:pPr>
            <w:r w:rsidRPr="00213484">
              <w:rPr>
                <w:rFonts w:ascii="Trebuchet MS" w:hAnsi="Trebuchet MS" w:cs="Calibri"/>
                <w:b/>
                <w:color w:val="000000" w:themeColor="text1"/>
                <w:spacing w:val="2"/>
                <w:lang w:val="it-IT"/>
              </w:rPr>
              <w:t xml:space="preserve">Cererea de finanţare </w:t>
            </w:r>
          </w:p>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 xml:space="preserve">CI/BI al </w:t>
            </w:r>
            <w:r w:rsidRPr="00213484">
              <w:rPr>
                <w:rFonts w:ascii="Trebuchet MS" w:hAnsi="Trebuchet MS"/>
                <w:color w:val="000000" w:themeColor="text1"/>
              </w:rPr>
              <w:t>administratorului/asociatului majoritar al solicitantulu</w:t>
            </w: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5 pct.</w:t>
            </w:r>
          </w:p>
        </w:tc>
      </w:tr>
      <w:tr w:rsidR="007D7F51" w:rsidRPr="00213484" w:rsidTr="007D7F51">
        <w:trPr>
          <w:trHeight w:val="908"/>
        </w:trPr>
        <w:tc>
          <w:tcPr>
            <w:tcW w:w="4980" w:type="dxa"/>
            <w:gridSpan w:val="2"/>
          </w:tcPr>
          <w:p w:rsidR="007D7F51" w:rsidRPr="00213484" w:rsidRDefault="007D7F51" w:rsidP="00EA67EB">
            <w:pPr>
              <w:spacing w:after="200" w:line="276" w:lineRule="auto"/>
              <w:contextualSpacing/>
              <w:jc w:val="left"/>
              <w:rPr>
                <w:rFonts w:ascii="Trebuchet MS" w:eastAsia="Calibri" w:hAnsi="Trebuchet MS" w:cs="Times New Roman"/>
                <w:b/>
                <w:color w:val="000000" w:themeColor="text1"/>
              </w:rPr>
            </w:pPr>
            <w:r w:rsidRPr="00213484">
              <w:rPr>
                <w:rFonts w:ascii="Trebuchet MS" w:eastAsia="Calibri" w:hAnsi="Trebuchet MS" w:cs="Times New Roman"/>
                <w:b/>
                <w:color w:val="000000" w:themeColor="text1"/>
              </w:rPr>
              <w:t>CS8.Derularea activităților anterioare ca activitate generală de management a firmei, pentru o mai bună gestionare a activității economice.</w:t>
            </w:r>
          </w:p>
          <w:p w:rsidR="007D7F51" w:rsidRPr="00264C68" w:rsidRDefault="007D7F51" w:rsidP="00FC5E74">
            <w:pPr>
              <w:pStyle w:val="Corptext3"/>
              <w:jc w:val="left"/>
              <w:rPr>
                <w:rFonts w:ascii="Trebuchet MS" w:hAnsi="Trebuchet MS" w:cs="Calibri"/>
                <w:bCs w:val="0"/>
                <w:color w:val="000000" w:themeColor="text1"/>
                <w:sz w:val="22"/>
                <w:szCs w:val="22"/>
                <w:lang w:val="ro-RO" w:eastAsia="en-US"/>
              </w:rPr>
            </w:pPr>
            <w:r w:rsidRPr="00213484">
              <w:rPr>
                <w:rFonts w:ascii="Trebuchet MS" w:hAnsi="Trebuchet MS" w:cs="Calibri"/>
                <w:b w:val="0"/>
                <w:bCs w:val="0"/>
                <w:color w:val="000000" w:themeColor="text1"/>
                <w:sz w:val="22"/>
                <w:szCs w:val="22"/>
                <w:lang w:val="ro-RO" w:eastAsia="en-US"/>
              </w:rPr>
              <w:t>8.1. Întreprindere activă fără întrerupere cel puțin 3 ani și cu profit operațional în ultimii 2 ani - (pentru a se evidenția buna gestionare a activității economice)</w:t>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 w:val="0"/>
                <w:bCs w:val="0"/>
                <w:color w:val="000000" w:themeColor="text1"/>
                <w:sz w:val="22"/>
                <w:szCs w:val="22"/>
                <w:lang w:val="ro-RO" w:eastAsia="en-US"/>
              </w:rPr>
              <w:tab/>
            </w:r>
            <w:r w:rsidR="00264C68">
              <w:rPr>
                <w:rFonts w:ascii="Trebuchet MS" w:hAnsi="Trebuchet MS" w:cs="Calibri"/>
                <w:bCs w:val="0"/>
                <w:color w:val="000000" w:themeColor="text1"/>
                <w:sz w:val="22"/>
                <w:szCs w:val="22"/>
                <w:lang w:val="ro-RO" w:eastAsia="en-US"/>
              </w:rPr>
              <w:t>20 puncte</w:t>
            </w:r>
          </w:p>
          <w:p w:rsidR="007D7F51" w:rsidRPr="00213484" w:rsidRDefault="007D7F51" w:rsidP="00FC5E74">
            <w:pPr>
              <w:pStyle w:val="Corptext3"/>
              <w:jc w:val="left"/>
              <w:rPr>
                <w:rFonts w:ascii="Trebuchet MS" w:hAnsi="Trebuchet MS" w:cs="Calibri"/>
                <w:bCs w:val="0"/>
                <w:color w:val="000000" w:themeColor="text1"/>
                <w:sz w:val="22"/>
                <w:szCs w:val="22"/>
                <w:lang w:val="ro-RO" w:eastAsia="en-US"/>
              </w:rPr>
            </w:pPr>
            <w:r w:rsidRPr="00213484">
              <w:rPr>
                <w:rFonts w:ascii="Trebuchet MS" w:hAnsi="Trebuchet MS" w:cs="Calibri"/>
                <w:b w:val="0"/>
                <w:bCs w:val="0"/>
                <w:color w:val="000000" w:themeColor="text1"/>
                <w:sz w:val="22"/>
                <w:szCs w:val="22"/>
                <w:lang w:val="ro-RO" w:eastAsia="en-US"/>
              </w:rPr>
              <w:t>8.2. Întreprindere activă fără întrerupere cel puțin 2 ani și cu profit operațional în ultimul an - (pentru a se evidenția buna gestionare a activității economice)</w:t>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Cs w:val="0"/>
                <w:color w:val="000000" w:themeColor="text1"/>
                <w:sz w:val="22"/>
                <w:szCs w:val="22"/>
                <w:lang w:val="ro-RO" w:eastAsia="en-US"/>
              </w:rPr>
              <w:t>10 puncte</w:t>
            </w:r>
          </w:p>
          <w:p w:rsidR="007D7F51" w:rsidRPr="00213484" w:rsidRDefault="007D7F51" w:rsidP="00EA67EB">
            <w:pPr>
              <w:spacing w:after="200" w:line="276" w:lineRule="auto"/>
              <w:contextualSpacing/>
              <w:jc w:val="left"/>
              <w:rPr>
                <w:rFonts w:ascii="Trebuchet MS" w:eastAsia="Calibri" w:hAnsi="Trebuchet MS" w:cs="Times New Roman"/>
                <w:color w:val="000000" w:themeColor="text1"/>
              </w:rPr>
            </w:pP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Max 20 pct.</w:t>
            </w:r>
          </w:p>
        </w:tc>
      </w:tr>
      <w:tr w:rsidR="007D7F51" w:rsidRPr="00213484" w:rsidTr="007D7F51">
        <w:tc>
          <w:tcPr>
            <w:tcW w:w="2590" w:type="dxa"/>
          </w:tcPr>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tc>
        <w:tc>
          <w:tcPr>
            <w:tcW w:w="6426" w:type="dxa"/>
            <w:gridSpan w:val="3"/>
          </w:tcPr>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rsidR="007D7F51" w:rsidRPr="00213484" w:rsidRDefault="007D7F51" w:rsidP="00C32371">
            <w:pPr>
              <w:autoSpaceDE w:val="0"/>
              <w:autoSpaceDN w:val="0"/>
              <w:adjustRightInd w:val="0"/>
              <w:jc w:val="center"/>
              <w:rPr>
                <w:rFonts w:ascii="Trebuchet MS" w:eastAsia="SymbolMT" w:hAnsi="Trebuchet MS" w:cs="Calibri"/>
                <w:b/>
                <w:color w:val="000000" w:themeColor="text1"/>
                <w:sz w:val="28"/>
                <w:szCs w:val="28"/>
                <w:lang w:val="fr-FR"/>
              </w:rPr>
            </w:pPr>
            <w:r w:rsidRPr="00213484">
              <w:rPr>
                <w:rFonts w:ascii="Trebuchet MS" w:eastAsia="SymbolMT" w:hAnsi="Trebuchet MS" w:cs="Calibri"/>
                <w:b/>
                <w:color w:val="000000" w:themeColor="text1"/>
                <w:sz w:val="28"/>
                <w:szCs w:val="28"/>
                <w:lang w:val="fr-FR"/>
              </w:rPr>
              <w:t>TOTAL PUNCTAJ : 100 PUNCTE</w:t>
            </w:r>
          </w:p>
          <w:p w:rsidR="007D7F51" w:rsidRPr="00213484" w:rsidRDefault="007D7F51" w:rsidP="00C32371">
            <w:pPr>
              <w:autoSpaceDE w:val="0"/>
              <w:autoSpaceDN w:val="0"/>
              <w:adjustRightInd w:val="0"/>
              <w:jc w:val="center"/>
              <w:rPr>
                <w:rFonts w:ascii="Trebuchet MS" w:eastAsia="SymbolMT" w:hAnsi="Trebuchet MS" w:cs="Calibri"/>
                <w:b/>
                <w:color w:val="000000" w:themeColor="text1"/>
                <w:sz w:val="28"/>
                <w:szCs w:val="28"/>
                <w:lang w:val="fr-FR"/>
              </w:rPr>
            </w:pPr>
          </w:p>
        </w:tc>
      </w:tr>
    </w:tbl>
    <w:p w:rsidR="00B63C0F" w:rsidRPr="00213484" w:rsidRDefault="00B63C0F" w:rsidP="0042086D">
      <w:pPr>
        <w:autoSpaceDE w:val="0"/>
        <w:autoSpaceDN w:val="0"/>
        <w:adjustRightInd w:val="0"/>
        <w:rPr>
          <w:rFonts w:ascii="Trebuchet MS" w:eastAsia="SymbolMT" w:hAnsi="Trebuchet MS" w:cs="Calibri"/>
          <w:sz w:val="24"/>
          <w:szCs w:val="24"/>
          <w:lang w:val="fr-FR"/>
        </w:rPr>
      </w:pPr>
    </w:p>
    <w:p w:rsidR="0053688A" w:rsidRPr="0053688A" w:rsidRDefault="0053688A" w:rsidP="0053688A">
      <w:pPr>
        <w:autoSpaceDE w:val="0"/>
        <w:autoSpaceDN w:val="0"/>
        <w:adjustRightInd w:val="0"/>
        <w:rPr>
          <w:rFonts w:ascii="Trebuchet MS" w:hAnsi="Trebuchet MS"/>
          <w:sz w:val="24"/>
          <w:szCs w:val="24"/>
        </w:rPr>
      </w:pPr>
      <w:bookmarkStart w:id="12" w:name="_Hlk495392579"/>
      <w:bookmarkEnd w:id="11"/>
      <w:r w:rsidRPr="0053688A">
        <w:rPr>
          <w:rFonts w:ascii="Trebuchet MS" w:hAnsi="Trebuchet MS"/>
          <w:sz w:val="24"/>
          <w:szCs w:val="24"/>
        </w:rPr>
        <w:t xml:space="preserve">In cazul in care vor exista mai multe proiecte cu acelasi punctaj, vor fi aplicate urmatoarele criterii pentru departajare: </w:t>
      </w:r>
    </w:p>
    <w:p w:rsidR="0053688A" w:rsidRPr="0063458E" w:rsidRDefault="0053688A" w:rsidP="0053688A">
      <w:pPr>
        <w:autoSpaceDE w:val="0"/>
        <w:autoSpaceDN w:val="0"/>
        <w:adjustRightInd w:val="0"/>
        <w:rPr>
          <w:rFonts w:ascii="Trebuchet MS" w:hAnsi="Trebuchet MS"/>
          <w:color w:val="000000" w:themeColor="text1"/>
          <w:sz w:val="24"/>
          <w:szCs w:val="24"/>
        </w:rPr>
      </w:pPr>
      <w:r w:rsidRPr="0063458E">
        <w:rPr>
          <w:rFonts w:ascii="Trebuchet MS" w:hAnsi="Trebuchet MS"/>
          <w:color w:val="000000" w:themeColor="text1"/>
          <w:sz w:val="24"/>
          <w:szCs w:val="24"/>
        </w:rPr>
        <w:t xml:space="preserve">1. Numărul locurilor de muncă nou create. </w:t>
      </w:r>
    </w:p>
    <w:p w:rsidR="00246FC9" w:rsidRPr="0063458E" w:rsidRDefault="00A31A32" w:rsidP="00535681">
      <w:pPr>
        <w:autoSpaceDE w:val="0"/>
        <w:autoSpaceDN w:val="0"/>
        <w:adjustRightInd w:val="0"/>
        <w:rPr>
          <w:rFonts w:ascii="Trebuchet MS" w:eastAsia="SymbolMT" w:hAnsi="Trebuchet MS" w:cs="Calibri"/>
          <w:color w:val="000000" w:themeColor="text1"/>
          <w:sz w:val="24"/>
          <w:szCs w:val="24"/>
        </w:rPr>
      </w:pPr>
      <w:r w:rsidRPr="0063458E">
        <w:rPr>
          <w:rFonts w:ascii="Trebuchet MS" w:eastAsia="SymbolMT" w:hAnsi="Trebuchet MS" w:cs="Calibri"/>
          <w:color w:val="000000" w:themeColor="text1"/>
          <w:sz w:val="24"/>
          <w:szCs w:val="24"/>
          <w:lang w:val="fr-FR"/>
        </w:rPr>
        <w:t>2</w:t>
      </w:r>
      <w:r w:rsidR="00535681" w:rsidRPr="0063458E">
        <w:rPr>
          <w:rFonts w:ascii="Trebuchet MS" w:eastAsia="SymbolMT" w:hAnsi="Trebuchet MS" w:cs="Calibri"/>
          <w:color w:val="000000" w:themeColor="text1"/>
          <w:sz w:val="24"/>
          <w:szCs w:val="24"/>
          <w:lang w:val="fr-FR"/>
        </w:rPr>
        <w:t>. Valoarea totală nerambursabilă a proiectului în ordine crescătoare. Proiectele cu o valoare mai mică vor avea prioritate.</w:t>
      </w:r>
    </w:p>
    <w:p w:rsidR="0089398D" w:rsidRDefault="0089398D" w:rsidP="00C555A4">
      <w:pPr>
        <w:autoSpaceDE w:val="0"/>
        <w:autoSpaceDN w:val="0"/>
        <w:adjustRightInd w:val="0"/>
        <w:rPr>
          <w:rFonts w:ascii="Trebuchet MS" w:hAnsi="Trebuchet MS"/>
          <w:sz w:val="24"/>
          <w:szCs w:val="24"/>
        </w:rPr>
      </w:pP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La depunerea Cererii de Finanțare, solicitantul trebuie sa fie înregistrat la ONRC ca micro‐întreprindere/ întreprindere mică cu sediul social și punctul de lucru (dacă este cazul) pentru care se solicită finanțare, în mediul rural. </w:t>
      </w:r>
    </w:p>
    <w:bookmarkEnd w:id="12"/>
    <w:p w:rsidR="004B7C7C" w:rsidRPr="004B7C7C" w:rsidRDefault="004B7C7C" w:rsidP="00C555A4">
      <w:pPr>
        <w:autoSpaceDE w:val="0"/>
        <w:autoSpaceDN w:val="0"/>
        <w:adjustRightInd w:val="0"/>
        <w:rPr>
          <w:rFonts w:ascii="Trebuchet MS" w:hAnsi="Trebuchet MS"/>
          <w:sz w:val="24"/>
          <w:szCs w:val="24"/>
        </w:rPr>
      </w:pP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Precizări cu privire la structurile de primire turistice de tipul pensiunilor agroturistice </w:t>
      </w:r>
    </w:p>
    <w:p w:rsidR="00C40B94"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solicitantul trebuie să desfăşoare o activitate agricolă – cresterea animalelor, cultivarea diferitelor tipuri de plante, livezi de pomi fructiferi ‐ la momentul dep</w:t>
      </w:r>
      <w:r w:rsidR="00C40B94">
        <w:rPr>
          <w:rFonts w:ascii="Trebuchet MS" w:hAnsi="Trebuchet MS"/>
          <w:sz w:val="24"/>
          <w:szCs w:val="24"/>
        </w:rPr>
        <w:t xml:space="preserve">unerii Cererii de Finanțare. </w:t>
      </w:r>
    </w:p>
    <w:p w:rsidR="004B7C7C" w:rsidRDefault="00C40B94" w:rsidP="00C555A4">
      <w:pPr>
        <w:autoSpaceDE w:val="0"/>
        <w:autoSpaceDN w:val="0"/>
        <w:adjustRightInd w:val="0"/>
        <w:rPr>
          <w:rFonts w:ascii="Trebuchet MS" w:hAnsi="Trebuchet MS"/>
          <w:sz w:val="24"/>
          <w:szCs w:val="24"/>
        </w:rPr>
      </w:pPr>
      <w:r>
        <w:rPr>
          <w:rFonts w:ascii="Trebuchet MS" w:hAnsi="Trebuchet MS"/>
          <w:sz w:val="24"/>
          <w:szCs w:val="24"/>
        </w:rPr>
        <w:t>●î</w:t>
      </w:r>
      <w:r w:rsidR="004B7C7C" w:rsidRPr="004B7C7C">
        <w:rPr>
          <w:rFonts w:ascii="Trebuchet MS" w:hAnsi="Trebuchet MS"/>
          <w:sz w:val="24"/>
          <w:szCs w:val="24"/>
        </w:rPr>
        <w:t xml:space="preserve">n cazul start‐up‐urilor, activitatea agricolă poate fi dovedita de asemenea si in cazul in care actionarul majoritar absolut (care detine minimum 50%+1 din actiunile/partile sociale ale solicitantului) a desfăşurat activitate agricolă la momentul depunerii Cererii de Finanțare;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exploatația agricolă aferentă agropensiunii trebuie să fie amplasată pe raza aceleiași unități administrative – teritoriale (comună) cu amplasamentul pe care se va realiza și investiția (în conformitate cu prevederile Ordinului ANT nr 65/2013, cu modificările și completările ulterioare);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structurile de primire turistice cu funcțiuni de cazare de tipul pensiunilor agroturistice trebuie să îndeplinească criteriile minime obligatorii prevăzute în Ordinul președintelui Autorității Naționale pentru Turism (ANT) nr. 65/2013, cu modificările și completările ulterioare. Nivelul de confort şi calitatea serviciilor propuse prin proiect trebuie să îndeplinească criteriile minime obligatorii pentru pensiuni agroturistice clasificate la minimum o margaretă; Atenție! Se vor avea în vedere modificările aduse prin Ordinul președintelui ANT nr. 221/2015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schimbarea destinației unei locuințe în structură de primire turistică de tipul pensiune agroturistică este considerată investiție nouă;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pentru investițiile noi în structurile de primire turistică de tipul pensiune agroturistică (construcție nouă / schimbarea destinației unei clădiri) suprafață de teren aferentă structurii de primire turistică trebuie să fie în conformitate cu prevederile Ordinului nr. 65/2013 cu modificările şi completările ulterioare, în vederea evitării supra‐aglomerării şi a fragmentării excesive a peisajului natural;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beneficiarul își va lua angajamentul că va introduce obiectivul investițional în circuitul turistic;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beneficiarul trebuie să respecte cerințele de mediu specifice investițiilor în perimetrul ariilor natural protejate. </w:t>
      </w:r>
    </w:p>
    <w:p w:rsidR="004B7C7C" w:rsidRDefault="004B7C7C" w:rsidP="00C555A4">
      <w:pPr>
        <w:autoSpaceDE w:val="0"/>
        <w:autoSpaceDN w:val="0"/>
        <w:adjustRightInd w:val="0"/>
        <w:rPr>
          <w:rFonts w:ascii="Trebuchet MS" w:hAnsi="Trebuchet MS"/>
          <w:sz w:val="24"/>
          <w:szCs w:val="24"/>
        </w:rPr>
      </w:pP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lastRenderedPageBreak/>
        <w:t xml:space="preserve">Atenție! În situația în care beneficiarul nu prezintă toate autorizațiile solicitate înainte de a doua tranşă de plată, proiectul devine neeligibil. </w:t>
      </w:r>
    </w:p>
    <w:p w:rsidR="004B7C7C" w:rsidRDefault="004B7C7C" w:rsidP="00C555A4">
      <w:pPr>
        <w:autoSpaceDE w:val="0"/>
        <w:autoSpaceDN w:val="0"/>
        <w:adjustRightInd w:val="0"/>
        <w:rPr>
          <w:rFonts w:ascii="Trebuchet MS" w:hAnsi="Trebuchet MS"/>
          <w:sz w:val="24"/>
          <w:szCs w:val="24"/>
        </w:rPr>
      </w:pPr>
    </w:p>
    <w:p w:rsidR="00E15C42" w:rsidRDefault="004B7C7C" w:rsidP="00E15C42">
      <w:pPr>
        <w:autoSpaceDE w:val="0"/>
        <w:autoSpaceDN w:val="0"/>
        <w:adjustRightInd w:val="0"/>
        <w:rPr>
          <w:rFonts w:ascii="Trebuchet MS" w:hAnsi="Trebuchet MS"/>
          <w:sz w:val="24"/>
          <w:szCs w:val="24"/>
        </w:rPr>
      </w:pPr>
      <w:r w:rsidRPr="004B7C7C">
        <w:rPr>
          <w:rFonts w:ascii="Trebuchet MS" w:hAnsi="Trebuchet MS"/>
          <w:sz w:val="24"/>
          <w:szCs w:val="24"/>
        </w:rPr>
        <w:t xml:space="preserve">Evaluarea proiectelor depuse, inclusiv termenele stabilite, modalitatea de prezentare a rezultatului evaluării, modalitatea de desfășurare a procesului de selecție a proiectelor se vor face în conformitate cu prevederile ,,Procedurii de evaluare și selecție a proiectelor” </w:t>
      </w:r>
      <w:r w:rsidR="00A80D74">
        <w:rPr>
          <w:rFonts w:ascii="Trebuchet MS" w:hAnsi="Trebuchet MS"/>
          <w:sz w:val="24"/>
          <w:szCs w:val="24"/>
        </w:rPr>
        <w:t>.</w:t>
      </w:r>
    </w:p>
    <w:p w:rsidR="00A80D74" w:rsidRPr="00E15C42" w:rsidRDefault="00A80D74" w:rsidP="00E15C42">
      <w:pPr>
        <w:autoSpaceDE w:val="0"/>
        <w:autoSpaceDN w:val="0"/>
        <w:adjustRightInd w:val="0"/>
        <w:rPr>
          <w:rFonts w:ascii="Trebuchet MS" w:hAnsi="Trebuchet MS"/>
          <w:sz w:val="24"/>
          <w:szCs w:val="24"/>
        </w:rPr>
      </w:pPr>
    </w:p>
    <w:p w:rsidR="00E27ECD" w:rsidRPr="00EF221A" w:rsidRDefault="00E27ECD" w:rsidP="000F77C1">
      <w:pPr>
        <w:pStyle w:val="Titlu2"/>
        <w:rPr>
          <w:lang w:val="ro-RO"/>
        </w:rPr>
      </w:pPr>
      <w:bookmarkStart w:id="13" w:name="_Toc491852753"/>
      <w:r w:rsidRPr="00EF221A">
        <w:rPr>
          <w:lang w:val="ro-RO"/>
        </w:rPr>
        <w:t>2.6. VALOAREA MAXIMĂ A FONDURILOR NERAMBURSABILE (intensitatea sprijinului)</w:t>
      </w:r>
      <w:bookmarkEnd w:id="13"/>
    </w:p>
    <w:p w:rsidR="00E27ECD" w:rsidRPr="000F77C1" w:rsidRDefault="00E27ECD" w:rsidP="002076E8">
      <w:pPr>
        <w:pStyle w:val="Titlu2"/>
        <w:rPr>
          <w:rFonts w:ascii="Trebuchet MS" w:hAnsi="Trebuchet MS"/>
          <w:sz w:val="24"/>
          <w:szCs w:val="24"/>
          <w:lang w:val="ro-RO"/>
        </w:rPr>
      </w:pPr>
    </w:p>
    <w:p w:rsidR="002A34C8" w:rsidRPr="008C32EE" w:rsidRDefault="002A34C8" w:rsidP="002A34C8">
      <w:pPr>
        <w:pStyle w:val="Titlu3"/>
        <w:rPr>
          <w:rFonts w:ascii="Trebuchet MS" w:hAnsi="Trebuchet MS"/>
          <w:color w:val="auto"/>
        </w:rPr>
      </w:pPr>
      <w:bookmarkStart w:id="14" w:name="_Toc491852754"/>
      <w:r w:rsidRPr="008C32EE">
        <w:rPr>
          <w:rFonts w:ascii="Trebuchet MS" w:hAnsi="Trebuchet MS"/>
          <w:color w:val="auto"/>
        </w:rPr>
        <w:t>Proiectele din cadrul acestei măsuri sunt din categoria operaţiunilor generatoare de venit.</w:t>
      </w:r>
      <w:bookmarkEnd w:id="14"/>
    </w:p>
    <w:p w:rsidR="002A34C8" w:rsidRPr="008C32EE" w:rsidRDefault="002A34C8" w:rsidP="00862810">
      <w:pPr>
        <w:spacing w:line="276" w:lineRule="auto"/>
        <w:rPr>
          <w:rFonts w:ascii="Trebuchet MS" w:hAnsi="Trebuchet MS"/>
          <w:sz w:val="24"/>
          <w:szCs w:val="24"/>
        </w:rPr>
      </w:pPr>
    </w:p>
    <w:p w:rsidR="00862810" w:rsidRPr="008C32EE" w:rsidRDefault="00862810" w:rsidP="00862810">
      <w:pPr>
        <w:spacing w:line="276" w:lineRule="auto"/>
        <w:rPr>
          <w:rFonts w:ascii="Trebuchet MS" w:hAnsi="Trebuchet MS"/>
          <w:sz w:val="24"/>
          <w:szCs w:val="24"/>
        </w:rPr>
      </w:pPr>
      <w:r w:rsidRPr="008C32EE">
        <w:rPr>
          <w:rFonts w:ascii="Trebuchet MS" w:hAnsi="Trebuchet MS"/>
          <w:sz w:val="24"/>
          <w:szCs w:val="24"/>
        </w:rPr>
        <w:t>Pentru proiecte de tip start-up:</w:t>
      </w:r>
    </w:p>
    <w:p w:rsidR="00862810" w:rsidRPr="008C32EE" w:rsidRDefault="00862810" w:rsidP="00862810">
      <w:pPr>
        <w:spacing w:line="276" w:lineRule="auto"/>
        <w:rPr>
          <w:rFonts w:ascii="Trebuchet MS" w:hAnsi="Trebuchet MS"/>
          <w:sz w:val="24"/>
          <w:szCs w:val="24"/>
        </w:rPr>
      </w:pPr>
      <w:r w:rsidRPr="008C32EE">
        <w:rPr>
          <w:rFonts w:ascii="Trebuchet MS" w:hAnsi="Trebuchet MS"/>
          <w:sz w:val="24"/>
          <w:szCs w:val="24"/>
        </w:rPr>
        <w:t>• Valoarea sprijinului nerambursabil poat</w:t>
      </w:r>
      <w:r w:rsidR="00A80D74">
        <w:rPr>
          <w:rFonts w:ascii="Trebuchet MS" w:hAnsi="Trebuchet MS"/>
          <w:sz w:val="24"/>
          <w:szCs w:val="24"/>
        </w:rPr>
        <w:t xml:space="preserve">e fi cuprinsă între 5000 Euro </w:t>
      </w:r>
      <w:r w:rsidR="00E56949">
        <w:rPr>
          <w:rFonts w:ascii="Trebuchet MS" w:hAnsi="Trebuchet MS"/>
          <w:sz w:val="24"/>
          <w:szCs w:val="24"/>
        </w:rPr>
        <w:t xml:space="preserve">și </w:t>
      </w:r>
      <w:r w:rsidR="00A80D74">
        <w:rPr>
          <w:rFonts w:ascii="Trebuchet MS" w:hAnsi="Trebuchet MS"/>
          <w:sz w:val="24"/>
          <w:szCs w:val="24"/>
        </w:rPr>
        <w:t>28</w:t>
      </w:r>
      <w:r w:rsidRPr="008C32EE">
        <w:rPr>
          <w:rFonts w:ascii="Trebuchet MS" w:hAnsi="Trebuchet MS"/>
          <w:sz w:val="24"/>
          <w:szCs w:val="24"/>
        </w:rPr>
        <w:t>.000 de euro/proiect</w:t>
      </w:r>
      <w:r w:rsidR="002A34C8" w:rsidRPr="008C32EE">
        <w:rPr>
          <w:rFonts w:ascii="Trebuchet MS" w:hAnsi="Trebuchet MS"/>
          <w:sz w:val="24"/>
          <w:szCs w:val="24"/>
        </w:rPr>
        <w:t xml:space="preserve"> </w:t>
      </w:r>
      <w:r w:rsidRPr="008C32EE">
        <w:rPr>
          <w:rFonts w:ascii="Trebuchet MS" w:hAnsi="Trebuchet MS"/>
          <w:sz w:val="24"/>
          <w:szCs w:val="24"/>
        </w:rPr>
        <w:t xml:space="preserve"> pentru proiectele de servicii; </w:t>
      </w:r>
    </w:p>
    <w:p w:rsidR="00862810" w:rsidRPr="008C32EE" w:rsidRDefault="00862810" w:rsidP="00862810">
      <w:pPr>
        <w:spacing w:line="276" w:lineRule="auto"/>
        <w:rPr>
          <w:rFonts w:ascii="Trebuchet MS" w:hAnsi="Trebuchet MS"/>
          <w:sz w:val="24"/>
          <w:szCs w:val="24"/>
        </w:rPr>
      </w:pPr>
      <w:r w:rsidRPr="008C32EE">
        <w:rPr>
          <w:rFonts w:ascii="Trebuchet MS" w:hAnsi="Trebuchet MS"/>
          <w:sz w:val="24"/>
          <w:szCs w:val="24"/>
        </w:rPr>
        <w:t>• Valoarea sprijinului nerambursabil poat</w:t>
      </w:r>
      <w:r w:rsidR="00A80D74">
        <w:rPr>
          <w:rFonts w:ascii="Trebuchet MS" w:hAnsi="Trebuchet MS"/>
          <w:sz w:val="24"/>
          <w:szCs w:val="24"/>
        </w:rPr>
        <w:t xml:space="preserve">e fi cuprinsă între 5000 Euro </w:t>
      </w:r>
      <w:r w:rsidR="00E56949">
        <w:rPr>
          <w:rFonts w:ascii="Trebuchet MS" w:hAnsi="Trebuchet MS"/>
          <w:sz w:val="24"/>
          <w:szCs w:val="24"/>
        </w:rPr>
        <w:t xml:space="preserve">și </w:t>
      </w:r>
      <w:r w:rsidR="00A80D74">
        <w:rPr>
          <w:rFonts w:ascii="Trebuchet MS" w:hAnsi="Trebuchet MS"/>
          <w:sz w:val="24"/>
          <w:szCs w:val="24"/>
        </w:rPr>
        <w:t>38</w:t>
      </w:r>
      <w:r w:rsidRPr="008C32EE">
        <w:rPr>
          <w:rFonts w:ascii="Trebuchet MS" w:hAnsi="Trebuchet MS"/>
          <w:sz w:val="24"/>
          <w:szCs w:val="24"/>
        </w:rPr>
        <w:t>.000 de euro/proiect în cazul activităților de producție, servicii medicale, sanitar-veterinare, agroturism și de agrement.</w:t>
      </w:r>
    </w:p>
    <w:p w:rsidR="00862810" w:rsidRPr="008C32EE" w:rsidRDefault="00862810" w:rsidP="00862810">
      <w:pPr>
        <w:spacing w:line="276" w:lineRule="auto"/>
        <w:rPr>
          <w:rFonts w:ascii="Trebuchet MS" w:hAnsi="Trebuchet MS"/>
          <w:sz w:val="24"/>
          <w:szCs w:val="24"/>
        </w:rPr>
      </w:pPr>
      <w:r w:rsidRPr="008C32EE">
        <w:rPr>
          <w:rFonts w:ascii="Trebuchet MS" w:hAnsi="Trebuchet MS"/>
          <w:sz w:val="24"/>
          <w:szCs w:val="24"/>
        </w:rPr>
        <w:t>• Valoarea sprijinului nerambursabil poate f</w:t>
      </w:r>
      <w:r w:rsidR="00A80D74">
        <w:rPr>
          <w:rFonts w:ascii="Trebuchet MS" w:hAnsi="Trebuchet MS"/>
          <w:sz w:val="24"/>
          <w:szCs w:val="24"/>
        </w:rPr>
        <w:t>i cuprinsă între 5000 Euro şi 38</w:t>
      </w:r>
      <w:r w:rsidRPr="008C32EE">
        <w:rPr>
          <w:rFonts w:ascii="Trebuchet MS" w:hAnsi="Trebuchet MS"/>
          <w:sz w:val="24"/>
          <w:szCs w:val="24"/>
        </w:rPr>
        <w:t>.000 Euro/proiect pentru proiectele de modernizare/dezvoltare întreprinderi mici sau micro-întreprinderi non-agricole</w:t>
      </w:r>
      <w:r w:rsidR="00A80D74">
        <w:rPr>
          <w:rFonts w:ascii="Trebuchet MS" w:hAnsi="Trebuchet MS"/>
          <w:sz w:val="24"/>
          <w:szCs w:val="24"/>
        </w:rPr>
        <w:t>.</w:t>
      </w:r>
    </w:p>
    <w:p w:rsidR="00862810" w:rsidRPr="008C32EE" w:rsidRDefault="00862810" w:rsidP="00862810">
      <w:pPr>
        <w:pStyle w:val="Titlu3"/>
        <w:rPr>
          <w:rFonts w:ascii="Trebuchet MS" w:hAnsi="Trebuchet MS"/>
        </w:rPr>
      </w:pPr>
    </w:p>
    <w:p w:rsidR="002A34C8" w:rsidRPr="008C32EE" w:rsidRDefault="002A34C8" w:rsidP="002A34C8">
      <w:pPr>
        <w:pStyle w:val="Titlu3"/>
        <w:rPr>
          <w:rFonts w:ascii="Trebuchet MS" w:hAnsi="Trebuchet MS"/>
          <w:color w:val="auto"/>
        </w:rPr>
      </w:pPr>
      <w:bookmarkStart w:id="15" w:name="_Toc491852755"/>
      <w:r w:rsidRPr="008C32EE">
        <w:rPr>
          <w:rFonts w:ascii="Trebuchet MS" w:hAnsi="Trebuchet MS"/>
          <w:color w:val="auto"/>
        </w:rPr>
        <w:t>Intensitatatea sprijinului va fi de 90%  pentru cheltuielile eligibile din proiect.</w:t>
      </w:r>
      <w:bookmarkEnd w:id="15"/>
    </w:p>
    <w:p w:rsidR="00440902" w:rsidRPr="008C32EE" w:rsidRDefault="00440902" w:rsidP="00C555A4">
      <w:pPr>
        <w:autoSpaceDE w:val="0"/>
        <w:autoSpaceDN w:val="0"/>
        <w:adjustRightInd w:val="0"/>
        <w:rPr>
          <w:rFonts w:ascii="Trebuchet MS" w:hAnsi="Trebuchet MS" w:cs="Calibri-Bold"/>
          <w:b/>
          <w:bCs/>
          <w:sz w:val="24"/>
          <w:szCs w:val="24"/>
        </w:rPr>
      </w:pPr>
    </w:p>
    <w:p w:rsidR="004C00F4" w:rsidRPr="000F77C1" w:rsidRDefault="00440902" w:rsidP="000F77C1">
      <w:pPr>
        <w:pStyle w:val="Titlu1"/>
      </w:pPr>
      <w:bookmarkStart w:id="16" w:name="_Toc491852756"/>
      <w:r w:rsidRPr="000F77C1">
        <w:t>Capitolul 3</w:t>
      </w:r>
      <w:r w:rsidR="00250D3E" w:rsidRPr="000F77C1">
        <w:t>.</w:t>
      </w:r>
      <w:r w:rsidRPr="000F77C1">
        <w:t xml:space="preserve"> </w:t>
      </w:r>
      <w:r w:rsidR="004C00F4" w:rsidRPr="000F77C1">
        <w:t>ACCESAREA FONDURILOR NERAMBURSABILE ACORDATE</w:t>
      </w:r>
      <w:bookmarkEnd w:id="16"/>
      <w:r w:rsidR="004C00F4" w:rsidRPr="000F77C1">
        <w:t xml:space="preserve"> </w:t>
      </w:r>
    </w:p>
    <w:p w:rsidR="004C00F4" w:rsidRDefault="004C00F4" w:rsidP="00440902">
      <w:pPr>
        <w:autoSpaceDE w:val="0"/>
        <w:autoSpaceDN w:val="0"/>
        <w:adjustRightInd w:val="0"/>
        <w:rPr>
          <w:rFonts w:ascii="Trebuchet MS" w:hAnsi="Trebuchet MS" w:cs="Calibri-Bold"/>
          <w:bCs/>
          <w:sz w:val="24"/>
          <w:szCs w:val="24"/>
        </w:rPr>
      </w:pPr>
    </w:p>
    <w:p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finanţării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efectuate (suportate și plătite efectiv) în p</w:t>
      </w:r>
      <w:r w:rsidR="002A34C8">
        <w:rPr>
          <w:rFonts w:ascii="Trebuchet MS" w:hAnsi="Trebuchet MS" w:cs="Calibri"/>
          <w:sz w:val="24"/>
          <w:szCs w:val="24"/>
        </w:rPr>
        <w:t xml:space="preserve">realabil de către beneficiar.Un </w:t>
      </w:r>
      <w:r w:rsidRPr="00DB74A1">
        <w:rPr>
          <w:rFonts w:ascii="Trebuchet MS" w:hAnsi="Trebuchet MS" w:cs="Calibri"/>
          <w:sz w:val="24"/>
          <w:szCs w:val="24"/>
        </w:rPr>
        <w:t>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rsidR="00440902" w:rsidRPr="00EF221A" w:rsidRDefault="00BE7B0F" w:rsidP="000F77C1">
      <w:pPr>
        <w:pStyle w:val="Titlu2"/>
        <w:rPr>
          <w:lang w:val="fr-FR"/>
        </w:rPr>
      </w:pPr>
      <w:bookmarkStart w:id="17" w:name="_Toc491852757"/>
      <w:r w:rsidRPr="00EF221A">
        <w:rPr>
          <w:lang w:val="fr-FR"/>
        </w:rPr>
        <w:t>3.1. COMPLETAREA, DEPUNEREA ŞI VERIFICAREA DOSARULUI CERERII DE FINANŢARE</w:t>
      </w:r>
      <w:bookmarkEnd w:id="17"/>
    </w:p>
    <w:p w:rsidR="00DB74A1" w:rsidRPr="00DB74A1" w:rsidRDefault="00DB74A1" w:rsidP="00DB74A1">
      <w:pPr>
        <w:autoSpaceDE w:val="0"/>
        <w:autoSpaceDN w:val="0"/>
        <w:adjustRightInd w:val="0"/>
        <w:rPr>
          <w:rFonts w:ascii="Trebuchet MS" w:hAnsi="Trebuchet MS" w:cs="Calibri"/>
          <w:sz w:val="24"/>
          <w:szCs w:val="24"/>
        </w:rPr>
      </w:pPr>
    </w:p>
    <w:p w:rsidR="00DF74A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Finanţare conţine Cererea de </w:t>
      </w:r>
      <w:r w:rsidRPr="005B1377">
        <w:rPr>
          <w:rFonts w:ascii="Trebuchet MS" w:hAnsi="Trebuchet MS" w:cs="Calibri"/>
          <w:color w:val="000000"/>
          <w:sz w:val="24"/>
          <w:szCs w:val="24"/>
        </w:rPr>
        <w:t>Finanţare</w:t>
      </w:r>
      <w:r>
        <w:rPr>
          <w:rFonts w:ascii="Trebuchet MS" w:hAnsi="Trebuchet MS" w:cs="Calibri"/>
          <w:color w:val="000000"/>
          <w:sz w:val="24"/>
          <w:szCs w:val="24"/>
        </w:rPr>
        <w:t xml:space="preserve"> însoţită de anexele tehnice şi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r w:rsidRPr="005B1377">
        <w:rPr>
          <w:rFonts w:ascii="Trebuchet MS" w:hAnsi="Trebuchet MS" w:cs="Calibri"/>
          <w:color w:val="000000"/>
          <w:sz w:val="24"/>
          <w:szCs w:val="24"/>
        </w:rPr>
        <w:t>detaşare</w:t>
      </w:r>
      <w:r>
        <w:rPr>
          <w:rFonts w:ascii="Trebuchet MS" w:hAnsi="Trebuchet MS" w:cs="Calibri"/>
          <w:color w:val="000000"/>
          <w:sz w:val="24"/>
          <w:szCs w:val="24"/>
        </w:rPr>
        <w:t xml:space="preserve">a şi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w:t>
      </w:r>
      <w:r>
        <w:rPr>
          <w:rFonts w:ascii="Trebuchet MS" w:hAnsi="Trebuchet MS" w:cs="Calibri"/>
          <w:color w:val="000000"/>
          <w:sz w:val="24"/>
          <w:szCs w:val="24"/>
        </w:rPr>
        <w:lastRenderedPageBreak/>
        <w:t xml:space="preserve">de Finanţare este </w:t>
      </w:r>
      <w:r w:rsidRPr="005B1377">
        <w:rPr>
          <w:rFonts w:ascii="Trebuchet MS" w:hAnsi="Trebuchet MS" w:cs="Calibri"/>
          <w:color w:val="000000"/>
          <w:sz w:val="24"/>
          <w:szCs w:val="24"/>
        </w:rPr>
        <w:t xml:space="preserve">prezentat în </w:t>
      </w:r>
      <w:r w:rsidRPr="00C828B3">
        <w:rPr>
          <w:rFonts w:ascii="Trebuchet MS" w:hAnsi="Trebuchet MS" w:cs="Calibri"/>
          <w:b/>
          <w:sz w:val="24"/>
          <w:szCs w:val="24"/>
        </w:rPr>
        <w:t>Anexa 1</w:t>
      </w:r>
      <w:r w:rsidRPr="009A785F">
        <w:rPr>
          <w:rFonts w:ascii="Trebuchet MS" w:hAnsi="Trebuchet MS" w:cs="Calibri"/>
          <w:sz w:val="24"/>
          <w:szCs w:val="24"/>
        </w:rPr>
        <w:t xml:space="preserve"> </w:t>
      </w:r>
      <w:r>
        <w:rPr>
          <w:rFonts w:ascii="Trebuchet MS" w:hAnsi="Trebuchet MS" w:cs="Calibri"/>
          <w:color w:val="000000"/>
          <w:sz w:val="24"/>
          <w:szCs w:val="24"/>
        </w:rPr>
        <w:t xml:space="preserve">la prezentul Ghid şi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r w:rsidR="00E54EF7" w:rsidRPr="00B15BDA">
        <w:rPr>
          <w:rFonts w:ascii="Trebuchet MS" w:hAnsi="Trebuchet MS" w:cs="Calibri"/>
          <w:sz w:val="24"/>
          <w:szCs w:val="24"/>
        </w:rPr>
        <w:t xml:space="preserve">www.tarasecaselor.ro. </w:t>
      </w:r>
    </w:p>
    <w:p w:rsidR="00DF74A7" w:rsidRDefault="00DF74A7" w:rsidP="005B1377">
      <w:pPr>
        <w:autoSpaceDE w:val="0"/>
        <w:autoSpaceDN w:val="0"/>
        <w:adjustRightInd w:val="0"/>
        <w:rPr>
          <w:rFonts w:ascii="Trebuchet MS" w:hAnsi="Trebuchet MS" w:cs="Calibri"/>
          <w:sz w:val="24"/>
          <w:szCs w:val="24"/>
        </w:rPr>
      </w:pPr>
    </w:p>
    <w:p w:rsidR="00DB74A1" w:rsidRDefault="005B1377" w:rsidP="005B1377">
      <w:pPr>
        <w:autoSpaceDE w:val="0"/>
        <w:autoSpaceDN w:val="0"/>
        <w:adjustRightInd w:val="0"/>
        <w:rPr>
          <w:rFonts w:ascii="Trebuchet MS" w:hAnsi="Trebuchet MS" w:cs="Calibri-BoldItalic"/>
          <w:b/>
          <w:bCs/>
          <w:i/>
          <w:iCs/>
          <w:color w:val="000000"/>
          <w:sz w:val="24"/>
          <w:szCs w:val="24"/>
        </w:rPr>
      </w:pPr>
      <w:r w:rsidRPr="005B1377">
        <w:rPr>
          <w:rFonts w:ascii="Trebuchet MS" w:hAnsi="Trebuchet MS" w:cs="Calibri-BoldItalic"/>
          <w:b/>
          <w:bCs/>
          <w:i/>
          <w:iCs/>
          <w:color w:val="000000"/>
          <w:sz w:val="24"/>
          <w:szCs w:val="24"/>
        </w:rPr>
        <w:t>Atenţie! Cererea de Finanţare trebuie însoţită de anexele prevăzute în modelul standard. Anexele Cererii de Finanţare fac parte integrantă din aceasta.</w:t>
      </w:r>
    </w:p>
    <w:p w:rsidR="00571806" w:rsidRDefault="00571806" w:rsidP="00571806">
      <w:pPr>
        <w:autoSpaceDE w:val="0"/>
        <w:autoSpaceDN w:val="0"/>
        <w:adjustRightInd w:val="0"/>
        <w:rPr>
          <w:rFonts w:ascii="Trebuchet MS" w:hAnsi="Trebuchet MS" w:cs="Calibri-Bold"/>
          <w:b/>
          <w:bCs/>
          <w:color w:val="5B9BD5" w:themeColor="accent1"/>
          <w:sz w:val="24"/>
          <w:szCs w:val="24"/>
        </w:rPr>
      </w:pPr>
    </w:p>
    <w:p w:rsidR="00571806" w:rsidRPr="000F77C1" w:rsidRDefault="00BE7B0F" w:rsidP="000F77C1">
      <w:pPr>
        <w:pStyle w:val="Titlu3"/>
      </w:pPr>
      <w:bookmarkStart w:id="18" w:name="_Toc491852758"/>
      <w:r w:rsidRPr="000F77C1">
        <w:t>3.1.1. COMPLETAREA CERERII DE FINANŢARE</w:t>
      </w:r>
      <w:bookmarkEnd w:id="18"/>
    </w:p>
    <w:p w:rsidR="00571806" w:rsidRPr="000F77C1" w:rsidRDefault="00571806" w:rsidP="000F77C1">
      <w:pPr>
        <w:pStyle w:val="Titlu3"/>
      </w:pPr>
    </w:p>
    <w:p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 xml:space="preserve">poate  conduce  la  respingerea  Dosarului  Cererii  </w:t>
      </w:r>
      <w:r w:rsidR="008C32EE">
        <w:rPr>
          <w:rFonts w:ascii="Trebuchet MS" w:hAnsi="Trebuchet MS"/>
          <w:color w:val="000000" w:themeColor="text1"/>
          <w:sz w:val="24"/>
          <w:szCs w:val="24"/>
        </w:rPr>
        <w:t>de  Finanţare  pe  motiv  de  ne</w:t>
      </w:r>
      <w:r w:rsidRPr="00BA30ED">
        <w:rPr>
          <w:rFonts w:ascii="Trebuchet MS" w:hAnsi="Trebuchet MS"/>
          <w:color w:val="000000" w:themeColor="text1"/>
          <w:sz w:val="24"/>
          <w:szCs w:val="24"/>
        </w:rPr>
        <w:t>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Cererea de Finanţare trebuie redactată pe calculator, în limba română. Nu sunt acceptate Cereri de Finanţare completate de mână.</w:t>
      </w:r>
      <w:r w:rsidRPr="007B35A9">
        <w:rPr>
          <w:rFonts w:ascii="Trebuchet MS" w:hAnsi="Trebuchet MS" w:cs="Calibri"/>
          <w:sz w:val="24"/>
          <w:szCs w:val="24"/>
        </w:rPr>
        <w:t xml:space="preserve"> </w:t>
      </w:r>
      <w:r w:rsidRPr="002B736A">
        <w:rPr>
          <w:rFonts w:ascii="Trebuchet MS" w:hAnsi="Trebuchet MS" w:cs="Calibri"/>
          <w:sz w:val="24"/>
          <w:szCs w:val="24"/>
        </w:rPr>
        <w:t xml:space="preserve">Cererea de Finanţare trebuie completată într‐un mod clar şi coerent pentru a înlesni procesul de evaluare a acesteia. În acest sens, se vor furniza numai informaţiile necesare şi relevante, care vor preciza modul în care va fi atins scopul proiectului, avantajele ce vor rezulta din implementarea acestuia şi în ce măsura proiectul contribuie la realizarea obiectivelor </w:t>
      </w:r>
      <w:r w:rsidR="00DF74A7">
        <w:rPr>
          <w:rFonts w:ascii="Trebuchet MS" w:hAnsi="Trebuchet MS" w:cs="Calibri"/>
          <w:sz w:val="24"/>
          <w:szCs w:val="24"/>
        </w:rPr>
        <w:t>strategiei/programului</w:t>
      </w:r>
      <w:r w:rsidRPr="002B736A">
        <w:rPr>
          <w:rFonts w:ascii="Trebuchet MS" w:hAnsi="Trebuchet MS" w:cs="Calibri"/>
          <w:sz w:val="24"/>
          <w:szCs w:val="24"/>
        </w:rPr>
        <w:t>.</w:t>
      </w:r>
    </w:p>
    <w:p w:rsidR="007B35A9" w:rsidRPr="007B35A9" w:rsidRDefault="007B35A9" w:rsidP="007B35A9">
      <w:pPr>
        <w:autoSpaceDE w:val="0"/>
        <w:autoSpaceDN w:val="0"/>
        <w:adjustRightInd w:val="0"/>
        <w:rPr>
          <w:rFonts w:ascii="Trebuchet MS" w:hAnsi="Trebuchet MS" w:cs="Calibri"/>
          <w:sz w:val="24"/>
          <w:szCs w:val="24"/>
        </w:rPr>
      </w:pPr>
    </w:p>
    <w:p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rsidTr="002053AC">
        <w:tc>
          <w:tcPr>
            <w:tcW w:w="1674"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 xml:space="preserve">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documentele anexate, astfel încât să nu permită detaşarea </w:t>
      </w:r>
      <w:r w:rsidR="008C32EE">
        <w:rPr>
          <w:rFonts w:ascii="Trebuchet MS" w:hAnsi="Trebuchet MS" w:cs="Arial"/>
          <w:noProof/>
          <w:sz w:val="24"/>
          <w:szCs w:val="24"/>
          <w:lang w:val="fr-FR"/>
        </w:rPr>
        <w:t xml:space="preserve">şi/sau înlocuirea documentelor. </w:t>
      </w:r>
      <w:r w:rsidRPr="00940925">
        <w:rPr>
          <w:rFonts w:ascii="Trebuchet MS" w:hAnsi="Trebuchet MS" w:cs="Arial"/>
          <w:noProof/>
          <w:sz w:val="24"/>
          <w:szCs w:val="24"/>
          <w:lang w:val="fr-FR"/>
        </w:rPr>
        <w:t>Fiecare pagină va purta ştampila/semnătura solicitantului. Scanarea dosarului se va face după finalizarea dosarului (paginare, menţiune conform cu originalul).</w:t>
      </w:r>
    </w:p>
    <w:p w:rsidR="00474022" w:rsidRPr="00ED4CA2" w:rsidRDefault="00EB5AB2" w:rsidP="00CE0AA8">
      <w:pPr>
        <w:pStyle w:val="BodyText1"/>
        <w:tabs>
          <w:tab w:val="right" w:pos="9173"/>
        </w:tabs>
        <w:spacing w:after="0" w:line="276" w:lineRule="auto"/>
        <w:ind w:left="120" w:right="120"/>
        <w:rPr>
          <w:rFonts w:ascii="Trebuchet MS" w:hAnsi="Trebuchet MS" w:cs="Arial"/>
          <w:noProof/>
          <w:sz w:val="24"/>
          <w:szCs w:val="24"/>
          <w:lang w:val="fr-FR"/>
        </w:rPr>
      </w:pPr>
      <w:r w:rsidRPr="00ED4CA2">
        <w:rPr>
          <w:rFonts w:ascii="Trebuchet MS" w:hAnsi="Trebuchet MS" w:cs="Arial"/>
          <w:noProof/>
          <w:sz w:val="24"/>
          <w:szCs w:val="24"/>
          <w:lang w:val="fr-FR"/>
        </w:rPr>
        <w:tab/>
        <w:t xml:space="preserve">La întocmirea cererii de finanţare se va utiliza cursul de schimb EURO - RON publicat pe pagina web a Băncii Central Europene </w:t>
      </w:r>
      <w:hyperlink r:id="rId9" w:history="1">
        <w:r w:rsidRPr="00ED4CA2">
          <w:rPr>
            <w:rStyle w:val="Hyperlink"/>
            <w:rFonts w:ascii="Trebuchet MS" w:hAnsi="Trebuchet MS" w:cs="Arial"/>
            <w:noProof/>
            <w:color w:val="auto"/>
            <w:sz w:val="24"/>
            <w:szCs w:val="24"/>
            <w:lang w:val="fr-FR"/>
          </w:rPr>
          <w:t>(www.ecb.int)</w:t>
        </w:r>
      </w:hyperlink>
      <w:r w:rsidRPr="00ED4CA2">
        <w:rPr>
          <w:rFonts w:ascii="Trebuchet MS" w:hAnsi="Trebuchet MS" w:cs="Arial"/>
          <w:noProof/>
          <w:sz w:val="24"/>
          <w:szCs w:val="24"/>
          <w:lang w:val="fr-FR"/>
        </w:rPr>
        <w:t xml:space="preserve">, la secţiunea: http: </w:t>
      </w:r>
      <w:hyperlink r:id="rId10" w:history="1">
        <w:r w:rsidRPr="00ED4CA2">
          <w:rPr>
            <w:rStyle w:val="Hyperlink"/>
            <w:rFonts w:ascii="Trebuchet MS" w:hAnsi="Trebuchet MS" w:cs="Arial"/>
            <w:noProof/>
            <w:color w:val="auto"/>
            <w:sz w:val="24"/>
            <w:szCs w:val="24"/>
            <w:lang w:val="fr-FR"/>
          </w:rPr>
          <w:t>www.ecb.int/stats/exchange/eurofxref/html/index.en.html</w:t>
        </w:r>
      </w:hyperlink>
      <w:r w:rsidRPr="00ED4CA2">
        <w:rPr>
          <w:rFonts w:ascii="Trebuchet MS" w:hAnsi="Trebuchet MS" w:cs="Arial"/>
          <w:noProof/>
          <w:sz w:val="24"/>
          <w:szCs w:val="24"/>
          <w:lang w:val="fr-FR"/>
        </w:rPr>
        <w:t xml:space="preserve"> </w:t>
      </w:r>
      <w:r w:rsidR="00144F5D" w:rsidRPr="00ED4CA2">
        <w:rPr>
          <w:rFonts w:ascii="Trebuchet MS" w:hAnsi="Trebuchet MS" w:cs="Arial"/>
          <w:noProof/>
          <w:sz w:val="24"/>
          <w:szCs w:val="24"/>
          <w:lang w:val="fr-FR"/>
        </w:rPr>
        <w:t>din data intocmirii memoriului justificativ/studiului de fezabilitate.</w:t>
      </w:r>
    </w:p>
    <w:p w:rsidR="00474022" w:rsidRPr="000F77C1" w:rsidRDefault="00BE7B0F" w:rsidP="000F77C1">
      <w:pPr>
        <w:pStyle w:val="Titlu3"/>
      </w:pPr>
      <w:bookmarkStart w:id="19" w:name="_Toc491852759"/>
      <w:r w:rsidRPr="000F77C1">
        <w:t>3.1.2. DEPUNEREA DOSARULUI CERERII DE FINANȚARE</w:t>
      </w:r>
      <w:bookmarkEnd w:id="19"/>
    </w:p>
    <w:p w:rsidR="008F2484" w:rsidRDefault="00474022" w:rsidP="007B35A9">
      <w:pPr>
        <w:pStyle w:val="BodyText1"/>
        <w:spacing w:after="0" w:line="276" w:lineRule="auto"/>
        <w:ind w:left="120" w:right="20" w:firstLine="0"/>
        <w:rPr>
          <w:rFonts w:ascii="Trebuchet MS" w:hAnsi="Trebuchet MS" w:cs="Arial"/>
          <w:noProof/>
          <w:sz w:val="24"/>
          <w:szCs w:val="24"/>
          <w:lang w:val="fr-FR"/>
        </w:rPr>
      </w:pPr>
      <w:r w:rsidRPr="00AE5153">
        <w:rPr>
          <w:rFonts w:ascii="Trebuchet MS" w:hAnsi="Trebuchet MS" w:cs="Arial"/>
          <w:noProof/>
          <w:sz w:val="24"/>
          <w:szCs w:val="24"/>
        </w:rPr>
        <w:t>Solicitantul trebuie să depună la sediul</w:t>
      </w:r>
      <w:r w:rsidR="000E3D8D">
        <w:rPr>
          <w:rFonts w:ascii="Trebuchet MS" w:hAnsi="Trebuchet MS" w:cs="Arial"/>
          <w:noProof/>
          <w:sz w:val="24"/>
          <w:szCs w:val="24"/>
        </w:rPr>
        <w:t xml:space="preserve"> </w:t>
      </w:r>
      <w:r w:rsidRPr="00AE5153">
        <w:rPr>
          <w:rFonts w:ascii="Trebuchet MS" w:hAnsi="Trebuchet MS" w:cs="Arial"/>
          <w:noProof/>
          <w:sz w:val="24"/>
          <w:szCs w:val="24"/>
        </w:rPr>
        <w:t xml:space="preserve">GAL Țara Secașelor Alba-Sibiu, în condițiile și la termenele specificate în Apelul de Selecție, Cererea de finanțare </w:t>
      </w:r>
      <w:r w:rsidR="000E3D8D">
        <w:rPr>
          <w:rFonts w:ascii="Trebuchet MS" w:hAnsi="Trebuchet MS" w:cs="Arial"/>
          <w:noProof/>
          <w:sz w:val="24"/>
          <w:szCs w:val="24"/>
        </w:rPr>
        <w:t>cu toate anexele completate în 2</w:t>
      </w:r>
      <w:r w:rsidRPr="00AE5153">
        <w:rPr>
          <w:rFonts w:ascii="Trebuchet MS" w:hAnsi="Trebuchet MS" w:cs="Arial"/>
          <w:noProof/>
          <w:sz w:val="24"/>
          <w:szCs w:val="24"/>
        </w:rPr>
        <w:t xml:space="preserve"> exemplare</w:t>
      </w:r>
      <w:r w:rsidR="008F2484" w:rsidRPr="00AE5153">
        <w:rPr>
          <w:rFonts w:ascii="Trebuchet MS" w:hAnsi="Trebuchet MS" w:cs="Arial"/>
          <w:noProof/>
          <w:sz w:val="24"/>
          <w:szCs w:val="24"/>
        </w:rPr>
        <w:t xml:space="preserve"> împreună cu formatul electronic (CD cu dosarul Cererii de Finanțare scanat și Cererea de Finanțare în format editabil). </w:t>
      </w:r>
      <w:r w:rsidR="009B609D" w:rsidRPr="00940925">
        <w:rPr>
          <w:rFonts w:ascii="Trebuchet MS" w:hAnsi="Trebuchet MS" w:cs="Arial"/>
          <w:noProof/>
          <w:sz w:val="24"/>
          <w:szCs w:val="24"/>
          <w:lang w:val="fr-FR"/>
        </w:rPr>
        <w:t xml:space="preserve">Exemplarele vor fi marcate clar, pe copertă, în partea superioară </w:t>
      </w:r>
      <w:r w:rsidR="009B609D" w:rsidRPr="00940925">
        <w:rPr>
          <w:rFonts w:ascii="Trebuchet MS" w:hAnsi="Trebuchet MS" w:cs="Arial"/>
          <w:noProof/>
          <w:sz w:val="24"/>
          <w:szCs w:val="24"/>
          <w:lang w:val="fr-FR"/>
        </w:rPr>
        <w:lastRenderedPageBreak/>
        <w:t>dreaptă, cu “ORIGINAL”, respectiv „COPIE</w:t>
      </w:r>
      <w:r w:rsidR="000E3D8D">
        <w:rPr>
          <w:rFonts w:ascii="Trebuchet MS" w:hAnsi="Trebuchet MS" w:cs="Arial"/>
          <w:noProof/>
          <w:sz w:val="24"/>
          <w:szCs w:val="24"/>
          <w:lang w:val="fr-FR"/>
        </w:rPr>
        <w:t xml:space="preserve"> ”, </w:t>
      </w:r>
      <w:r w:rsidR="009B609D" w:rsidRPr="00940925">
        <w:rPr>
          <w:rFonts w:ascii="Trebuchet MS" w:hAnsi="Trebuchet MS" w:cs="Arial"/>
          <w:noProof/>
          <w:sz w:val="24"/>
          <w:szCs w:val="24"/>
          <w:lang w:val="fr-FR"/>
        </w:rPr>
        <w:t xml:space="preserve">împreună cu documentele originale (pentru care s-au anexat copii). Solicitantul trebuie să se asigure că rămâne în posesia unui exemplar complet al Dosarului cererii de finanţare, în afara celor </w:t>
      </w:r>
      <w:r w:rsidR="00EB5AB2" w:rsidRPr="00940925">
        <w:rPr>
          <w:rFonts w:ascii="Trebuchet MS" w:hAnsi="Trebuchet MS" w:cs="Arial"/>
          <w:noProof/>
          <w:sz w:val="24"/>
          <w:szCs w:val="24"/>
          <w:lang w:val="fr-FR"/>
        </w:rPr>
        <w:t>2</w:t>
      </w:r>
      <w:r w:rsidR="009B609D" w:rsidRPr="00940925">
        <w:rPr>
          <w:rFonts w:ascii="Trebuchet MS" w:hAnsi="Trebuchet MS" w:cs="Arial"/>
          <w:noProof/>
          <w:sz w:val="24"/>
          <w:szCs w:val="24"/>
          <w:lang w:val="fr-FR"/>
        </w:rPr>
        <w:t xml:space="preserve"> 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rsidR="00EB5AB2" w:rsidRDefault="00695A80"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At</w:t>
      </w:r>
      <w:r w:rsidR="00111789">
        <w:rPr>
          <w:rFonts w:ascii="Trebuchet MS" w:hAnsi="Trebuchet MS" w:cs="Arial"/>
          <w:noProof/>
          <w:sz w:val="24"/>
          <w:szCs w:val="24"/>
          <w:lang w:val="fr-FR"/>
        </w:rPr>
        <w:t>enț</w:t>
      </w:r>
      <w:r>
        <w:rPr>
          <w:rFonts w:ascii="Trebuchet MS" w:hAnsi="Trebuchet MS" w:cs="Arial"/>
          <w:noProof/>
          <w:sz w:val="24"/>
          <w:szCs w:val="24"/>
          <w:lang w:val="fr-FR"/>
        </w:rPr>
        <w:t>ie !</w:t>
      </w:r>
    </w:p>
    <w:p w:rsidR="00695A80" w:rsidRDefault="00695A80"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Formatul electronic (prin scanare)  a cererii de finantare si a documentelor atasate cererii de finantare se face  prin salvarea ca fisiere distincte cu denumirea conform listei documentelor.</w:t>
      </w:r>
    </w:p>
    <w:p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rsidR="00354573" w:rsidRPr="00B15BDA" w:rsidRDefault="008F2484" w:rsidP="00BB07F5">
      <w:pPr>
        <w:pStyle w:val="BodyText1"/>
        <w:spacing w:after="0" w:line="276" w:lineRule="auto"/>
        <w:ind w:left="120" w:right="20" w:firstLine="0"/>
        <w:rPr>
          <w:rFonts w:ascii="Trebuchet MS" w:hAnsi="Trebuchet MS" w:cs="Arial"/>
          <w:noProof/>
          <w:sz w:val="24"/>
          <w:szCs w:val="24"/>
          <w:lang w:val="fr-FR"/>
        </w:rPr>
      </w:pPr>
      <w:r w:rsidRPr="00B15BDA">
        <w:rPr>
          <w:rFonts w:ascii="Trebuchet MS" w:hAnsi="Trebuchet MS" w:cs="Arial"/>
          <w:noProof/>
          <w:sz w:val="24"/>
          <w:szCs w:val="24"/>
          <w:lang w:val="fr-FR"/>
        </w:rPr>
        <w:t>Dosarul Cererilor de Finanț</w:t>
      </w:r>
      <w:r w:rsidR="000A61CB" w:rsidRPr="00B15BDA">
        <w:rPr>
          <w:rFonts w:ascii="Trebuchet MS" w:hAnsi="Trebuchet MS" w:cs="Arial"/>
          <w:noProof/>
          <w:sz w:val="24"/>
          <w:szCs w:val="24"/>
          <w:lang w:val="fr-FR"/>
        </w:rPr>
        <w:t>are sunt depuse personal de catre responsabilul legal, asa cum este precizat in formularul Cererii de Finantare sau de catre un imputernicit, prin procura legalizata al responsabilului legal.</w:t>
      </w:r>
    </w:p>
    <w:p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de Implementare aparține solicitantului.</w:t>
      </w:r>
    </w:p>
    <w:p w:rsidR="00756423" w:rsidRPr="00420A3F" w:rsidRDefault="00756423" w:rsidP="00756423">
      <w:pPr>
        <w:pStyle w:val="Titlu2"/>
        <w:rPr>
          <w:rFonts w:ascii="Trebuchet MS" w:hAnsi="Trebuchet MS"/>
          <w:lang w:val="fr-FR"/>
        </w:rPr>
      </w:pPr>
    </w:p>
    <w:p w:rsidR="00756423" w:rsidRPr="00535681" w:rsidRDefault="00BE7B0F" w:rsidP="00535681">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20" w:name="bookmark42"/>
      <w:bookmarkStart w:id="21" w:name="bookmark43"/>
      <w:bookmarkStart w:id="22" w:name="_Toc367186137"/>
      <w:bookmarkStart w:id="23" w:name="_Toc491852760"/>
      <w:r w:rsidRPr="00535681">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20"/>
      <w:bookmarkEnd w:id="21"/>
      <w:bookmarkEnd w:id="22"/>
      <w:bookmarkEnd w:id="23"/>
    </w:p>
    <w:p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 la AFIR/CRFIR.</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p>
    <w:p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r w:rsidRPr="008A6A50">
        <w:rPr>
          <w:rFonts w:ascii="Trebuchet MS" w:hAnsi="Trebuchet MS" w:cs="Calibri"/>
          <w:sz w:val="24"/>
          <w:szCs w:val="24"/>
        </w:rPr>
        <w:t>verificarea bugetului indicativ al</w:t>
      </w:r>
      <w:r>
        <w:rPr>
          <w:rFonts w:ascii="Trebuchet MS" w:hAnsi="Trebuchet MS" w:cs="Calibri"/>
          <w:sz w:val="24"/>
          <w:szCs w:val="24"/>
        </w:rPr>
        <w:t xml:space="preserve"> </w:t>
      </w:r>
      <w:r w:rsidRPr="008A6A50">
        <w:rPr>
          <w:rFonts w:ascii="Trebuchet MS" w:hAnsi="Trebuchet MS" w:cs="Calibri"/>
          <w:sz w:val="24"/>
          <w:szCs w:val="24"/>
        </w:rPr>
        <w:t>proiectului;</w:t>
      </w:r>
    </w:p>
    <w:p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rsidR="006F5169" w:rsidRPr="007A7DEB" w:rsidRDefault="009744BD" w:rsidP="00377C7A">
      <w:pPr>
        <w:pStyle w:val="BodyText1"/>
        <w:spacing w:after="0" w:line="276" w:lineRule="auto"/>
        <w:ind w:right="-46" w:firstLine="0"/>
        <w:rPr>
          <w:rFonts w:ascii="Trebuchet MS" w:hAnsi="Trebuchet MS" w:cs="Arial"/>
          <w:noProof/>
          <w:sz w:val="22"/>
          <w:szCs w:val="22"/>
          <w:lang w:val="fr-FR"/>
        </w:rPr>
      </w:pPr>
      <w:r>
        <w:rPr>
          <w:rFonts w:ascii="Trebuchet MS" w:hAnsi="Trebuchet MS" w:cs="Arial"/>
          <w:noProof/>
          <w:sz w:val="24"/>
          <w:szCs w:val="24"/>
          <w:lang w:val="fr-FR"/>
        </w:rPr>
        <w:t xml:space="preserve">Aceeași Cerere de finanțare poate fi declarată neconformă de maxim 2 ori în cadrul unei sesiuni de primire a proiectelor. </w:t>
      </w:r>
      <w:r w:rsidR="006F5169" w:rsidRPr="00377C7A">
        <w:rPr>
          <w:rFonts w:ascii="Trebuchet MS" w:hAnsi="Trebuchet MS" w:cs="Arial"/>
          <w:noProof/>
          <w:sz w:val="24"/>
          <w:szCs w:val="24"/>
          <w:lang w:val="fr-FR"/>
        </w:rPr>
        <w:t>Solicitantul care a renunţat, în cursul procesului de evaluare, la o Cerere de Finanţare</w:t>
      </w:r>
      <w:r w:rsidR="006F5169" w:rsidRPr="007A7DEB">
        <w:rPr>
          <w:rFonts w:ascii="Trebuchet MS" w:hAnsi="Trebuchet MS" w:cs="Arial"/>
          <w:noProof/>
          <w:sz w:val="22"/>
          <w:szCs w:val="22"/>
          <w:lang w:val="fr-FR"/>
        </w:rPr>
        <w:t xml:space="preserve"> conformă, nu o mai poate redepune în aceeaşi sesiune de depunere a proiectelor de investiţii.</w:t>
      </w:r>
    </w:p>
    <w:p w:rsidR="008A6A50" w:rsidRDefault="008A6A50" w:rsidP="008A6A50">
      <w:pPr>
        <w:pStyle w:val="Listparagraf"/>
        <w:spacing w:line="276" w:lineRule="auto"/>
        <w:ind w:left="1080"/>
        <w:rPr>
          <w:rFonts w:ascii="Trebuchet MS" w:hAnsi="Trebuchet MS"/>
          <w:noProof/>
          <w:sz w:val="24"/>
          <w:szCs w:val="24"/>
          <w:lang w:val="fr-FR"/>
        </w:rPr>
      </w:pPr>
    </w:p>
    <w:p w:rsidR="008A6A50" w:rsidRDefault="00D77961" w:rsidP="008A6A50">
      <w:pPr>
        <w:spacing w:line="276" w:lineRule="auto"/>
        <w:rPr>
          <w:rFonts w:ascii="Trebuchet MS" w:hAnsi="Trebuchet MS"/>
          <w:noProof/>
          <w:sz w:val="24"/>
          <w:szCs w:val="24"/>
          <w:lang w:val="fr-FR"/>
        </w:rPr>
      </w:pPr>
      <w:r>
        <w:rPr>
          <w:rFonts w:ascii="Trebuchet MS" w:hAnsi="Trebuchet MS"/>
          <w:noProof/>
          <w:sz w:val="24"/>
          <w:szCs w:val="24"/>
          <w:lang w:val="fr-FR"/>
        </w:rPr>
        <w:lastRenderedPageBreak/>
        <w:t>I</w:t>
      </w:r>
      <w:r w:rsidR="008A6A50" w:rsidRPr="00D77961">
        <w:rPr>
          <w:rFonts w:ascii="Trebuchet MS" w:hAnsi="Trebuchet MS"/>
          <w:noProof/>
          <w:sz w:val="24"/>
          <w:szCs w:val="24"/>
          <w:lang w:val="fr-FR"/>
        </w:rPr>
        <w:t>n cazul in care  documentele din Cererea de Finantare nu sunt in conformitate cu forma ceruta</w:t>
      </w:r>
      <w:r w:rsidRPr="00D77961">
        <w:rPr>
          <w:rFonts w:ascii="Trebuchet MS" w:hAnsi="Trebuchet MS"/>
          <w:noProof/>
          <w:sz w:val="24"/>
          <w:szCs w:val="24"/>
          <w:lang w:val="fr-FR"/>
        </w:rPr>
        <w:t xml:space="preserve"> la capitolul ,, documente necesare int</w:t>
      </w:r>
      <w:r w:rsidR="0088396D">
        <w:rPr>
          <w:rFonts w:ascii="Trebuchet MS" w:hAnsi="Trebuchet MS"/>
          <w:noProof/>
          <w:sz w:val="24"/>
          <w:szCs w:val="24"/>
          <w:lang w:val="fr-FR"/>
        </w:rPr>
        <w:t xml:space="preserve">ocmirii Cererii de finantare ‘’, </w:t>
      </w:r>
      <w:r w:rsidRPr="00D77961">
        <w:rPr>
          <w:rFonts w:ascii="Trebuchet MS" w:hAnsi="Trebuchet MS"/>
          <w:noProof/>
          <w:sz w:val="24"/>
          <w:szCs w:val="24"/>
          <w:lang w:val="fr-FR"/>
        </w:rPr>
        <w:t>Cererea de Finantare va fi declarata neeligibila.</w:t>
      </w:r>
    </w:p>
    <w:p w:rsidR="00D77961" w:rsidRDefault="00D77961" w:rsidP="008A6A50">
      <w:pPr>
        <w:spacing w:line="276" w:lineRule="auto"/>
        <w:rPr>
          <w:rFonts w:ascii="Trebuchet MS" w:hAnsi="Trebuchet MS"/>
          <w:noProof/>
          <w:sz w:val="24"/>
          <w:szCs w:val="24"/>
          <w:lang w:val="fr-FR"/>
        </w:rPr>
      </w:pP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rsidR="006F3C5E"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0E3D8D">
        <w:rPr>
          <w:rFonts w:ascii="Trebuchet MS" w:hAnsi="Trebuchet MS"/>
          <w:noProof/>
          <w:sz w:val="24"/>
          <w:szCs w:val="24"/>
          <w:lang w:val="fr-FR"/>
        </w:rPr>
        <w:t>un exemplar</w:t>
      </w:r>
      <w:r w:rsidRPr="00621501">
        <w:rPr>
          <w:rFonts w:ascii="Trebuchet MS" w:hAnsi="Trebuchet MS"/>
          <w:noProof/>
          <w:sz w:val="24"/>
          <w:szCs w:val="24"/>
          <w:lang w:val="fr-FR"/>
        </w:rPr>
        <w:t xml:space="preserve"> a</w:t>
      </w:r>
      <w:r w:rsidR="0061223D">
        <w:rPr>
          <w:rFonts w:ascii="Trebuchet MS" w:hAnsi="Trebuchet MS"/>
          <w:noProof/>
          <w:sz w:val="24"/>
          <w:szCs w:val="24"/>
          <w:lang w:val="fr-FR"/>
        </w:rPr>
        <w:t>l</w:t>
      </w:r>
      <w:r w:rsidRPr="00621501">
        <w:rPr>
          <w:rFonts w:ascii="Trebuchet MS" w:hAnsi="Trebuchet MS"/>
          <w:noProof/>
          <w:sz w:val="24"/>
          <w:szCs w:val="24"/>
          <w:lang w:val="fr-FR"/>
        </w:rPr>
        <w:t xml:space="preserve"> Cererii de </w:t>
      </w:r>
      <w:r w:rsidR="000E3D8D">
        <w:rPr>
          <w:rFonts w:ascii="Trebuchet MS" w:hAnsi="Trebuchet MS"/>
          <w:noProof/>
          <w:sz w:val="24"/>
          <w:szCs w:val="24"/>
          <w:lang w:val="fr-FR"/>
        </w:rPr>
        <w:t>Finantare( originalul</w:t>
      </w:r>
      <w:r w:rsidRPr="00621501">
        <w:rPr>
          <w:rFonts w:ascii="Trebuchet MS" w:hAnsi="Trebuchet MS"/>
          <w:noProof/>
          <w:sz w:val="24"/>
          <w:szCs w:val="24"/>
          <w:lang w:val="fr-FR"/>
        </w:rPr>
        <w:t>)</w:t>
      </w:r>
      <w:r w:rsidR="000E3D8D">
        <w:rPr>
          <w:rFonts w:ascii="Trebuchet MS" w:hAnsi="Trebuchet MS"/>
          <w:noProof/>
          <w:sz w:val="24"/>
          <w:szCs w:val="24"/>
          <w:lang w:val="fr-FR"/>
        </w:rPr>
        <w:t xml:space="preserv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rsidR="008C32EE" w:rsidRPr="008C32EE" w:rsidRDefault="008C32EE" w:rsidP="008A6A50">
      <w:pPr>
        <w:spacing w:line="276" w:lineRule="auto"/>
        <w:rPr>
          <w:rFonts w:ascii="Trebuchet MS" w:hAnsi="Trebuchet MS"/>
          <w:noProof/>
          <w:sz w:val="24"/>
          <w:szCs w:val="24"/>
        </w:rPr>
      </w:pPr>
      <w:r>
        <w:rPr>
          <w:rFonts w:ascii="Trebuchet MS" w:hAnsi="Trebuchet MS"/>
          <w:noProof/>
          <w:sz w:val="24"/>
          <w:szCs w:val="24"/>
          <w:lang w:val="fr-FR"/>
        </w:rPr>
        <w:t>Cererile de fina</w:t>
      </w:r>
      <w:r>
        <w:rPr>
          <w:rFonts w:ascii="Trebuchet MS" w:hAnsi="Trebuchet MS"/>
          <w:noProof/>
          <w:sz w:val="24"/>
          <w:szCs w:val="24"/>
        </w:rPr>
        <w:t>nțare declarate neconforme pot fi corectate/completate și redepuse de către solicitanți în cadrul aceluiași apel de selecție, dacă mai este deschis, sau în cadrul urm</w:t>
      </w:r>
      <w:r w:rsidR="009744BD">
        <w:rPr>
          <w:rFonts w:ascii="Trebuchet MS" w:hAnsi="Trebuchet MS"/>
          <w:noProof/>
          <w:sz w:val="24"/>
          <w:szCs w:val="24"/>
        </w:rPr>
        <w:t>ătorului apel de s</w:t>
      </w:r>
      <w:r w:rsidR="000E3D8D">
        <w:rPr>
          <w:rFonts w:ascii="Trebuchet MS" w:hAnsi="Trebuchet MS"/>
          <w:noProof/>
          <w:sz w:val="24"/>
          <w:szCs w:val="24"/>
        </w:rPr>
        <w:t>e</w:t>
      </w:r>
      <w:r w:rsidR="009744BD">
        <w:rPr>
          <w:rFonts w:ascii="Trebuchet MS" w:hAnsi="Trebuchet MS"/>
          <w:noProof/>
          <w:sz w:val="24"/>
          <w:szCs w:val="24"/>
        </w:rPr>
        <w:t>lecț</w:t>
      </w:r>
      <w:r>
        <w:rPr>
          <w:rFonts w:ascii="Trebuchet MS" w:hAnsi="Trebuchet MS"/>
          <w:noProof/>
          <w:sz w:val="24"/>
          <w:szCs w:val="24"/>
        </w:rPr>
        <w:t>ie lansat de GAL Țara Secașelor</w:t>
      </w:r>
      <w:r w:rsidR="00E94051">
        <w:rPr>
          <w:rFonts w:ascii="Trebuchet MS" w:hAnsi="Trebuchet MS"/>
          <w:noProof/>
          <w:sz w:val="24"/>
          <w:szCs w:val="24"/>
        </w:rPr>
        <w:t xml:space="preserve"> Alba - Sibiu</w:t>
      </w:r>
      <w:r>
        <w:rPr>
          <w:rFonts w:ascii="Trebuchet MS" w:hAnsi="Trebuchet MS"/>
          <w:noProof/>
          <w:sz w:val="24"/>
          <w:szCs w:val="24"/>
        </w:rPr>
        <w:t xml:space="preserve"> pentru aceeași măsură.</w:t>
      </w:r>
    </w:p>
    <w:p w:rsidR="002053AC" w:rsidRPr="00EF221A" w:rsidRDefault="00BE7B0F" w:rsidP="000F77C1">
      <w:pPr>
        <w:pStyle w:val="Titlu2"/>
        <w:rPr>
          <w:lang w:val="ro-RO"/>
        </w:rPr>
      </w:pPr>
      <w:bookmarkStart w:id="24" w:name="_Toc491852761"/>
      <w:r w:rsidRPr="00EF221A">
        <w:rPr>
          <w:lang w:val="ro-RO"/>
        </w:rPr>
        <w:t>3.2 VERIFICAREA ELIGIBILITĂȚII</w:t>
      </w:r>
      <w:bookmarkEnd w:id="24"/>
    </w:p>
    <w:p w:rsidR="00535681" w:rsidRPr="00EF221A" w:rsidRDefault="00535681" w:rsidP="00535681"/>
    <w:p w:rsidR="009744BD" w:rsidRPr="000F77C1" w:rsidRDefault="009744BD" w:rsidP="002053AC">
      <w:pPr>
        <w:widowControl w:val="0"/>
        <w:shd w:val="clear" w:color="auto" w:fill="FFFFFF"/>
        <w:ind w:left="20" w:hanging="20"/>
        <w:rPr>
          <w:rFonts w:ascii="Trebuchet MS" w:hAnsi="Trebuchet MS"/>
          <w:color w:val="000000" w:themeColor="text1"/>
          <w:sz w:val="24"/>
          <w:szCs w:val="24"/>
        </w:rPr>
      </w:pPr>
      <w:r>
        <w:rPr>
          <w:rFonts w:ascii="Trebuchet MS" w:hAnsi="Trebuchet MS"/>
          <w:color w:val="000000" w:themeColor="text1"/>
          <w:sz w:val="24"/>
          <w:szCs w:val="24"/>
        </w:rPr>
        <w:t xml:space="preserve">Verificare eligibilității tehnice și financiare a cererii de  finanțare și a anexelor aceseia se realizează pe baza formularului </w:t>
      </w:r>
      <w:r w:rsidRPr="000F77C1">
        <w:rPr>
          <w:rFonts w:ascii="Trebuchet MS" w:hAnsi="Trebuchet MS"/>
          <w:color w:val="000000" w:themeColor="text1"/>
          <w:sz w:val="24"/>
          <w:szCs w:val="24"/>
        </w:rPr>
        <w:t xml:space="preserve">“Fișă de evaluare a eligibilităății proiectului pentru Măsura 3/6A“ disponibil pe site-ul </w:t>
      </w:r>
      <w:hyperlink r:id="rId11" w:history="1">
        <w:r w:rsidR="00E94051" w:rsidRPr="000F77C1">
          <w:rPr>
            <w:rStyle w:val="Hyperlink"/>
            <w:rFonts w:ascii="Trebuchet MS" w:hAnsi="Trebuchet MS"/>
            <w:sz w:val="24"/>
            <w:szCs w:val="24"/>
          </w:rPr>
          <w:t>www.tarasecaselor.ro</w:t>
        </w:r>
      </w:hyperlink>
    </w:p>
    <w:p w:rsidR="002053AC" w:rsidRPr="00BA30ED" w:rsidRDefault="009744BD" w:rsidP="002053AC">
      <w:pPr>
        <w:widowControl w:val="0"/>
        <w:shd w:val="clear" w:color="auto" w:fill="FFFFFF"/>
        <w:ind w:left="20" w:hanging="20"/>
        <w:rPr>
          <w:rFonts w:ascii="Trebuchet MS" w:hAnsi="Trebuchet MS"/>
          <w:color w:val="000000" w:themeColor="text1"/>
          <w:sz w:val="24"/>
          <w:szCs w:val="24"/>
        </w:rPr>
      </w:pPr>
      <w:r w:rsidRPr="000F77C1">
        <w:rPr>
          <w:rFonts w:ascii="Trebuchet MS" w:hAnsi="Trebuchet MS"/>
          <w:color w:val="000000" w:themeColor="text1"/>
          <w:sz w:val="24"/>
          <w:szCs w:val="24"/>
        </w:rPr>
        <w:t xml:space="preserve"> </w:t>
      </w:r>
      <w:r w:rsidR="002053AC" w:rsidRPr="00BA30ED">
        <w:rPr>
          <w:rFonts w:ascii="Trebuchet MS" w:hAnsi="Trebuchet MS"/>
          <w:color w:val="000000" w:themeColor="text1"/>
          <w:sz w:val="24"/>
          <w:szCs w:val="24"/>
        </w:rPr>
        <w:t>Verificarea  eligibilităţii  tehnice  și  financiare  constă în:</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solicitantului;  </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criteriilor  de  eligibilitate  a  investiției</w:t>
      </w:r>
      <w:r w:rsidR="00DF74A7">
        <w:rPr>
          <w:rFonts w:ascii="Trebuchet MS" w:hAnsi="Trebuchet MS"/>
          <w:color w:val="000000" w:themeColor="text1"/>
          <w:sz w:val="24"/>
          <w:szCs w:val="24"/>
        </w:rPr>
        <w:t xml:space="preserve"> descrise</w:t>
      </w:r>
      <w:r w:rsidR="009744BD">
        <w:rPr>
          <w:rFonts w:ascii="Trebuchet MS" w:hAnsi="Trebuchet MS"/>
          <w:color w:val="000000" w:themeColor="text1"/>
          <w:sz w:val="24"/>
          <w:szCs w:val="24"/>
        </w:rPr>
        <w:t xml:space="preserve"> în Fișa măsurii din SDL</w:t>
      </w:r>
      <w:r w:rsidRPr="00BA30ED">
        <w:rPr>
          <w:rFonts w:ascii="Trebuchet MS" w:hAnsi="Trebuchet MS"/>
          <w:color w:val="000000" w:themeColor="text1"/>
          <w:sz w:val="24"/>
          <w:szCs w:val="24"/>
        </w:rPr>
        <w:t>;  </w:t>
      </w:r>
    </w:p>
    <w:p w:rsidR="009744B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bugetului  indicativ  al  proiectului;</w:t>
      </w:r>
    </w:p>
    <w:p w:rsidR="009744BD" w:rsidRDefault="009744BD" w:rsidP="002053AC">
      <w:pPr>
        <w:pStyle w:val="Listparagraf"/>
        <w:widowControl w:val="0"/>
        <w:numPr>
          <w:ilvl w:val="0"/>
          <w:numId w:val="14"/>
        </w:numPr>
        <w:shd w:val="clear" w:color="auto" w:fill="FFFFFF"/>
        <w:rPr>
          <w:rFonts w:ascii="Trebuchet MS" w:hAnsi="Trebuchet MS"/>
          <w:color w:val="000000" w:themeColor="text1"/>
          <w:sz w:val="24"/>
          <w:szCs w:val="24"/>
        </w:rPr>
      </w:pPr>
      <w:r>
        <w:rPr>
          <w:rFonts w:ascii="Trebuchet MS" w:hAnsi="Trebuchet MS"/>
          <w:color w:val="000000" w:themeColor="text1"/>
          <w:sz w:val="24"/>
          <w:szCs w:val="24"/>
        </w:rPr>
        <w:t>verificarea criteriilor generale de eligibilitate prevăzute în Manualul de procedură pentru implementarea sub-măsurii 19.2;</w:t>
      </w:r>
    </w:p>
    <w:p w:rsidR="002053AC" w:rsidRDefault="009744BD" w:rsidP="002053AC">
      <w:pPr>
        <w:pStyle w:val="Listparagraf"/>
        <w:widowControl w:val="0"/>
        <w:numPr>
          <w:ilvl w:val="0"/>
          <w:numId w:val="14"/>
        </w:numPr>
        <w:shd w:val="clear" w:color="auto" w:fill="FFFFFF"/>
        <w:rPr>
          <w:rFonts w:ascii="Trebuchet MS" w:hAnsi="Trebuchet MS"/>
          <w:color w:val="000000" w:themeColor="text1"/>
          <w:sz w:val="24"/>
          <w:szCs w:val="24"/>
        </w:rPr>
      </w:pPr>
      <w:r>
        <w:rPr>
          <w:rFonts w:ascii="Trebuchet MS" w:hAnsi="Trebuchet MS"/>
          <w:color w:val="000000" w:themeColor="text1"/>
          <w:sz w:val="24"/>
          <w:szCs w:val="24"/>
        </w:rPr>
        <w:t>verificarea Studiului de fezabilitate și a tuturor documentelor anexate</w:t>
      </w:r>
      <w:r w:rsidR="002053AC" w:rsidRPr="00BA30ED">
        <w:rPr>
          <w:rFonts w:ascii="Trebuchet MS" w:hAnsi="Trebuchet MS"/>
          <w:color w:val="000000" w:themeColor="text1"/>
          <w:sz w:val="24"/>
          <w:szCs w:val="24"/>
        </w:rPr>
        <w:t xml:space="preserve">  </w:t>
      </w:r>
    </w:p>
    <w:p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rsidR="00D3604B" w:rsidRDefault="00FC68EE" w:rsidP="00BA30ED">
      <w:pPr>
        <w:widowControl w:val="0"/>
        <w:shd w:val="clear" w:color="auto" w:fill="FFFFFF"/>
        <w:ind w:firstLine="360"/>
        <w:rPr>
          <w:rFonts w:ascii="Trebuchet MS" w:hAnsi="Trebuchet MS"/>
          <w:color w:val="000000" w:themeColor="text1"/>
          <w:sz w:val="24"/>
          <w:szCs w:val="24"/>
        </w:rPr>
      </w:pPr>
      <w:r>
        <w:rPr>
          <w:rFonts w:ascii="Trebuchet MS" w:hAnsi="Trebuchet MS"/>
          <w:color w:val="000000" w:themeColor="text1"/>
          <w:sz w:val="24"/>
          <w:szCs w:val="24"/>
        </w:rPr>
        <w:t>Cazurile în care e</w:t>
      </w:r>
      <w:r w:rsidR="00D3604B">
        <w:rPr>
          <w:rFonts w:ascii="Trebuchet MS" w:hAnsi="Trebuchet MS"/>
          <w:color w:val="000000" w:themeColor="text1"/>
          <w:sz w:val="24"/>
          <w:szCs w:val="24"/>
        </w:rPr>
        <w:t>xpertul evaluator poate solicita informații suplimentare sunt următoarele:</w:t>
      </w:r>
    </w:p>
    <w:p w:rsidR="00D3604B" w:rsidRPr="006D6881" w:rsidRDefault="00D3604B" w:rsidP="00D3604B">
      <w:pPr>
        <w:pStyle w:val="Listparagraf"/>
        <w:widowControl w:val="0"/>
        <w:numPr>
          <w:ilvl w:val="0"/>
          <w:numId w:val="16"/>
        </w:numPr>
        <w:shd w:val="clear" w:color="auto" w:fill="FFFFFF"/>
        <w:rPr>
          <w:rFonts w:ascii="Trebuchet MS" w:hAnsi="Trebuchet MS"/>
          <w:color w:val="000000" w:themeColor="text1"/>
          <w:sz w:val="24"/>
          <w:szCs w:val="24"/>
          <w:lang w:val="ro-RO"/>
        </w:rPr>
      </w:pPr>
      <w:r w:rsidRPr="006D6881">
        <w:rPr>
          <w:rFonts w:ascii="Trebuchet MS" w:hAnsi="Trebuchet MS"/>
          <w:color w:val="000000" w:themeColor="text1"/>
          <w:sz w:val="24"/>
          <w:szCs w:val="24"/>
          <w:lang w:val="ro-RO"/>
        </w:rPr>
        <w:t>În cazul în care documentația tehnico/economică (Studiul de Fezabilitate/Documentația de Avizare pentru Lucrări de nintervenții) conține informații insufuciente pentru clarificarea unui criteriu de eligibilitate sau exista informații contradictorii în interiorul ei, ori, față de cele menționate în Cererea de Finanțare.</w:t>
      </w:r>
    </w:p>
    <w:p w:rsidR="00C6061C" w:rsidRPr="007073F1" w:rsidRDefault="00C6061C"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de suspiciune privitoare la amplasamentul investitiei se poate solicita extras </w:t>
      </w:r>
      <w:r w:rsidR="007073F1">
        <w:rPr>
          <w:rFonts w:ascii="Trebuchet MS" w:hAnsi="Trebuchet MS"/>
          <w:color w:val="000000" w:themeColor="text1"/>
          <w:sz w:val="24"/>
          <w:szCs w:val="24"/>
          <w:lang w:val="ro-RO"/>
        </w:rPr>
        <w:t>de Carte F</w:t>
      </w:r>
      <w:r>
        <w:rPr>
          <w:rFonts w:ascii="Trebuchet MS" w:hAnsi="Trebuchet MS"/>
          <w:color w:val="000000" w:themeColor="text1"/>
          <w:sz w:val="24"/>
          <w:szCs w:val="24"/>
          <w:lang w:val="ro-RO"/>
        </w:rPr>
        <w:t xml:space="preserve">unciară </w:t>
      </w:r>
      <w:r w:rsidR="007073F1">
        <w:rPr>
          <w:rFonts w:ascii="Trebuchet MS" w:hAnsi="Trebuchet MS"/>
          <w:color w:val="000000" w:themeColor="text1"/>
          <w:sz w:val="24"/>
          <w:szCs w:val="24"/>
          <w:lang w:val="ro-RO"/>
        </w:rPr>
        <w:t>;</w:t>
      </w:r>
    </w:p>
    <w:p w:rsidR="007073F1" w:rsidRPr="00005150" w:rsidRDefault="007073F1"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avizele, acordurile, autorităţilor au fost eliberate de către autorităţile emitente intr-o formă care nu respectă protocoalele incheiate de către AFIR</w:t>
      </w:r>
      <w:r w:rsidR="00D3604B">
        <w:rPr>
          <w:rFonts w:ascii="Trebuchet MS" w:hAnsi="Trebuchet MS"/>
          <w:color w:val="000000" w:themeColor="text1"/>
          <w:sz w:val="24"/>
          <w:szCs w:val="24"/>
          <w:lang w:val="ro-RO"/>
        </w:rPr>
        <w:t xml:space="preserve"> </w:t>
      </w:r>
      <w:r>
        <w:rPr>
          <w:rFonts w:ascii="Trebuchet MS" w:hAnsi="Trebuchet MS"/>
          <w:color w:val="000000" w:themeColor="text1"/>
          <w:sz w:val="24"/>
          <w:szCs w:val="24"/>
          <w:lang w:val="ro-RO"/>
        </w:rPr>
        <w:t xml:space="preserve">şi instituţiile </w:t>
      </w:r>
      <w:r w:rsidR="00005150">
        <w:rPr>
          <w:rFonts w:ascii="Trebuchet MS" w:hAnsi="Trebuchet MS"/>
          <w:color w:val="000000" w:themeColor="text1"/>
          <w:sz w:val="24"/>
          <w:szCs w:val="24"/>
          <w:lang w:val="ro-RO"/>
        </w:rPr>
        <w:t>respective;</w:t>
      </w:r>
    </w:p>
    <w:p w:rsidR="00005150" w:rsidRPr="00FC68EE" w:rsidRDefault="00005150"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lastRenderedPageBreak/>
        <w:t>În cazul în care în bugetul indicativ (inclusiv devizele financiare si devizele pe obiec</w:t>
      </w:r>
      <w:r w:rsidR="00D3604B">
        <w:rPr>
          <w:rFonts w:ascii="Trebuchet MS" w:hAnsi="Trebuchet MS"/>
          <w:color w:val="000000" w:themeColor="text1"/>
          <w:sz w:val="24"/>
          <w:szCs w:val="24"/>
          <w:lang w:val="ro-RO"/>
        </w:rPr>
        <w:t>t) există diferenț</w:t>
      </w:r>
      <w:r>
        <w:rPr>
          <w:rFonts w:ascii="Trebuchet MS" w:hAnsi="Trebuchet MS"/>
          <w:color w:val="000000" w:themeColor="text1"/>
          <w:sz w:val="24"/>
          <w:szCs w:val="24"/>
          <w:lang w:val="ro-RO"/>
        </w:rPr>
        <w:t xml:space="preserve">e de calcul sau încadrarea categoriilor de cheltuieli </w:t>
      </w:r>
      <w:r w:rsidR="00D3604B">
        <w:rPr>
          <w:rFonts w:ascii="Trebuchet MS" w:hAnsi="Trebuchet MS"/>
          <w:color w:val="000000" w:themeColor="text1"/>
          <w:sz w:val="24"/>
          <w:szCs w:val="24"/>
          <w:lang w:val="ro-RO"/>
        </w:rPr>
        <w:t>eligibile/neeligibile nu este fă</w:t>
      </w:r>
      <w:r>
        <w:rPr>
          <w:rFonts w:ascii="Trebuchet MS" w:hAnsi="Trebuchet MS"/>
          <w:color w:val="000000" w:themeColor="text1"/>
          <w:sz w:val="24"/>
          <w:szCs w:val="24"/>
          <w:lang w:val="ro-RO"/>
        </w:rPr>
        <w:t>cută corect.</w:t>
      </w:r>
    </w:p>
    <w:p w:rsidR="00FC68EE" w:rsidRPr="00005150" w:rsidRDefault="00FC68EE"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este necesară prezentarea unor documente suplimentare fă</w:t>
      </w:r>
      <w:r w:rsidR="00DF74A7">
        <w:rPr>
          <w:rFonts w:ascii="Trebuchet MS" w:hAnsi="Trebuchet MS"/>
          <w:color w:val="000000" w:themeColor="text1"/>
          <w:sz w:val="24"/>
          <w:szCs w:val="24"/>
          <w:lang w:val="ro-RO"/>
        </w:rPr>
        <w:t>ră înlocuirea documentelor obli</w:t>
      </w:r>
      <w:r>
        <w:rPr>
          <w:rFonts w:ascii="Trebuchet MS" w:hAnsi="Trebuchet MS"/>
          <w:color w:val="000000" w:themeColor="text1"/>
          <w:sz w:val="24"/>
          <w:szCs w:val="24"/>
          <w:lang w:val="ro-RO"/>
        </w:rPr>
        <w:t>gatorii la depunerea Cererii de finanțare</w:t>
      </w:r>
    </w:p>
    <w:p w:rsidR="00005150" w:rsidRPr="007073F1" w:rsidRDefault="00005150" w:rsidP="00E0760F">
      <w:pPr>
        <w:pStyle w:val="Listparagraf"/>
        <w:widowControl w:val="0"/>
        <w:shd w:val="clear" w:color="auto" w:fill="FFFFFF"/>
        <w:rPr>
          <w:rFonts w:ascii="Trebuchet MS" w:hAnsi="Trebuchet MS"/>
          <w:color w:val="000000" w:themeColor="text1"/>
          <w:sz w:val="24"/>
          <w:szCs w:val="24"/>
          <w:lang w:val="fr-FR"/>
        </w:rPr>
      </w:pPr>
    </w:p>
    <w:p w:rsidR="00D3604B" w:rsidRDefault="00D3604B"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În cazul în care restul documentelor din Cererea de Finanțare nu sunt în conformitate cu forma cerută la cap. 3.1</w:t>
      </w:r>
      <w:r w:rsidRPr="00D3604B">
        <w:rPr>
          <w:rFonts w:ascii="Trebuchet MS" w:hAnsi="Trebuchet MS" w:cs="Calibri-BoldItalic"/>
          <w:bCs/>
          <w:iCs/>
          <w:color w:val="000000" w:themeColor="text1"/>
          <w:sz w:val="24"/>
          <w:szCs w:val="24"/>
        </w:rPr>
        <w:t xml:space="preserve"> </w:t>
      </w:r>
      <w:r w:rsidRPr="00E0760F">
        <w:rPr>
          <w:rFonts w:ascii="Trebuchet MS" w:hAnsi="Trebuchet MS" w:cs="Calibri-BoldItalic"/>
          <w:bCs/>
          <w:iCs/>
          <w:color w:val="000000" w:themeColor="text1"/>
          <w:sz w:val="24"/>
          <w:szCs w:val="24"/>
        </w:rPr>
        <w:t>Completarea, depunerea şi verificarea dosarului Cererii de Finanţare</w:t>
      </w:r>
      <w:r w:rsidRPr="00E0760F">
        <w:rPr>
          <w:rFonts w:ascii="Trebuchet MS" w:hAnsi="Trebuchet MS"/>
          <w:color w:val="000000" w:themeColor="text1"/>
          <w:sz w:val="24"/>
          <w:szCs w:val="24"/>
        </w:rPr>
        <w:t>”, Cererea de  finanţare  va fi declarată neeligibilă.</w:t>
      </w:r>
    </w:p>
    <w:p w:rsidR="00FC68EE" w:rsidRDefault="00FC68EE" w:rsidP="00D3604B">
      <w:pPr>
        <w:widowControl w:val="0"/>
        <w:shd w:val="clear" w:color="auto" w:fill="FFFFFF"/>
        <w:rPr>
          <w:rFonts w:ascii="Trebuchet MS" w:hAnsi="Trebuchet MS"/>
          <w:color w:val="000000" w:themeColor="text1"/>
          <w:sz w:val="24"/>
          <w:szCs w:val="24"/>
        </w:rPr>
      </w:pPr>
    </w:p>
    <w:p w:rsidR="00FC68EE" w:rsidRPr="00E0760F" w:rsidRDefault="00FC68EE"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Atenție! Clarificările cuprinse în documentele primite ca urmare a solicitării de informații suplimentare nu pot fi folosite pentru suplinirea punctajului.</w:t>
      </w:r>
    </w:p>
    <w:p w:rsidR="00D3604B" w:rsidRDefault="00D3604B" w:rsidP="00E0760F">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3A7971">
        <w:rPr>
          <w:rFonts w:ascii="Trebuchet MS" w:hAnsi="Trebuchet MS"/>
          <w:noProof/>
          <w:sz w:val="24"/>
          <w:szCs w:val="24"/>
          <w:lang w:val="fr-FR"/>
        </w:rPr>
        <w:t>eligibilă</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3A7971">
        <w:rPr>
          <w:rFonts w:ascii="Trebuchet MS" w:hAnsi="Trebuchet MS"/>
          <w:noProof/>
          <w:sz w:val="24"/>
          <w:szCs w:val="24"/>
          <w:lang w:val="fr-FR"/>
        </w:rPr>
        <w:t>eligibilă</w:t>
      </w:r>
      <w:r w:rsidRPr="00621501">
        <w:rPr>
          <w:rFonts w:ascii="Trebuchet MS" w:hAnsi="Trebuchet MS"/>
          <w:noProof/>
          <w:sz w:val="24"/>
          <w:szCs w:val="24"/>
          <w:lang w:val="fr-FR"/>
        </w:rPr>
        <w:t xml:space="preserve"> , se trece la etapa urmatoare de verificare .</w:t>
      </w:r>
    </w:p>
    <w:p w:rsidR="003A7971" w:rsidRDefault="002053AC" w:rsidP="002053AC">
      <w:pPr>
        <w:widowControl w:val="0"/>
        <w:shd w:val="clear" w:color="auto" w:fill="FFFFFF"/>
        <w:ind w:left="20" w:hanging="20"/>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Pr>
          <w:rFonts w:ascii="Trebuchet MS" w:hAnsi="Trebuchet MS"/>
          <w:noProof/>
          <w:sz w:val="24"/>
          <w:szCs w:val="24"/>
          <w:lang w:val="fr-FR"/>
        </w:rPr>
        <w:t>,</w:t>
      </w:r>
      <w:r w:rsidR="0061223D">
        <w:rPr>
          <w:rFonts w:ascii="Trebuchet MS" w:hAnsi="Trebuchet MS"/>
          <w:noProof/>
          <w:sz w:val="24"/>
          <w:szCs w:val="24"/>
          <w:lang w:val="fr-FR"/>
        </w:rPr>
        <w:t xml:space="preserve"> un exemplar</w:t>
      </w:r>
      <w:r w:rsidRPr="00621501">
        <w:rPr>
          <w:rFonts w:ascii="Trebuchet MS" w:hAnsi="Trebuchet MS"/>
          <w:noProof/>
          <w:sz w:val="24"/>
          <w:szCs w:val="24"/>
          <w:lang w:val="fr-FR"/>
        </w:rPr>
        <w:t xml:space="preserve"> a</w:t>
      </w:r>
      <w:r w:rsidR="0061223D">
        <w:rPr>
          <w:rFonts w:ascii="Trebuchet MS" w:hAnsi="Trebuchet MS"/>
          <w:noProof/>
          <w:sz w:val="24"/>
          <w:szCs w:val="24"/>
          <w:lang w:val="fr-FR"/>
        </w:rPr>
        <w:t>l</w:t>
      </w:r>
      <w:r w:rsidRPr="00621501">
        <w:rPr>
          <w:rFonts w:ascii="Trebuchet MS" w:hAnsi="Trebuchet MS"/>
          <w:noProof/>
          <w:sz w:val="24"/>
          <w:szCs w:val="24"/>
          <w:lang w:val="fr-FR"/>
        </w:rPr>
        <w:t xml:space="preserve"> Cererii de Finantare( originalul</w:t>
      </w:r>
      <w:r w:rsidR="0061223D">
        <w:rPr>
          <w:rFonts w:ascii="Trebuchet MS" w:hAnsi="Trebuchet MS"/>
          <w:noProof/>
          <w:sz w:val="24"/>
          <w:szCs w:val="24"/>
          <w:lang w:val="fr-FR"/>
        </w:rPr>
        <w:t>) va fi restituit</w:t>
      </w:r>
      <w:r>
        <w:rPr>
          <w:rFonts w:ascii="Trebuchet MS" w:hAnsi="Trebuchet MS"/>
          <w:noProof/>
          <w:sz w:val="24"/>
          <w:szCs w:val="24"/>
          <w:lang w:val="fr-FR"/>
        </w:rPr>
        <w:t xml:space="preserve">  solicitanț</w:t>
      </w:r>
      <w:r w:rsidRPr="00621501">
        <w:rPr>
          <w:rFonts w:ascii="Trebuchet MS" w:hAnsi="Trebuchet MS"/>
          <w:noProof/>
          <w:sz w:val="24"/>
          <w:szCs w:val="24"/>
          <w:lang w:val="fr-FR"/>
        </w:rPr>
        <w:t>ilor, pe baza un</w:t>
      </w:r>
      <w:r>
        <w:rPr>
          <w:rFonts w:ascii="Trebuchet MS" w:hAnsi="Trebuchet MS"/>
          <w:noProof/>
          <w:sz w:val="24"/>
          <w:szCs w:val="24"/>
          <w:lang w:val="fr-FR"/>
        </w:rPr>
        <w:t>ui proces verbal de restituire î</w:t>
      </w:r>
      <w:r w:rsidRPr="00621501">
        <w:rPr>
          <w:rFonts w:ascii="Trebuchet MS" w:hAnsi="Trebuchet MS"/>
          <w:noProof/>
          <w:sz w:val="24"/>
          <w:szCs w:val="24"/>
          <w:lang w:val="fr-FR"/>
        </w:rPr>
        <w:t xml:space="preserve">ncheiat in 2 </w:t>
      </w:r>
      <w:r>
        <w:rPr>
          <w:rFonts w:ascii="Trebuchet MS" w:hAnsi="Trebuchet MS"/>
          <w:noProof/>
          <w:sz w:val="24"/>
          <w:szCs w:val="24"/>
          <w:lang w:val="fr-FR"/>
        </w:rPr>
        <w:t>exemplare, semnat de ambele părț</w:t>
      </w:r>
      <w:r w:rsidRPr="00621501">
        <w:rPr>
          <w:rFonts w:ascii="Trebuchet MS" w:hAnsi="Trebuchet MS"/>
          <w:noProof/>
          <w:sz w:val="24"/>
          <w:szCs w:val="24"/>
          <w:lang w:val="fr-FR"/>
        </w:rPr>
        <w:t>i</w:t>
      </w:r>
      <w:r w:rsidR="003A7971">
        <w:rPr>
          <w:rFonts w:ascii="Trebuchet MS" w:hAnsi="Trebuchet MS"/>
          <w:noProof/>
          <w:sz w:val="24"/>
          <w:szCs w:val="24"/>
          <w:lang w:val="fr-FR"/>
        </w:rPr>
        <w:t>.</w:t>
      </w:r>
    </w:p>
    <w:p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Pr>
          <w:rFonts w:ascii="Trebuchet MS" w:hAnsi="Trebuchet MS"/>
          <w:noProof/>
          <w:sz w:val="24"/>
          <w:szCs w:val="24"/>
          <w:lang w:val="fr-FR"/>
        </w:rPr>
        <w:t>Cererile de</w:t>
      </w:r>
      <w:r w:rsidR="00D3604B">
        <w:rPr>
          <w:rFonts w:ascii="Trebuchet MS" w:hAnsi="Trebuchet MS"/>
          <w:noProof/>
          <w:sz w:val="24"/>
          <w:szCs w:val="24"/>
          <w:lang w:val="fr-FR"/>
        </w:rPr>
        <w:t xml:space="preserve"> Finanțare declarate neeligibile</w:t>
      </w:r>
      <w:r>
        <w:rPr>
          <w:rFonts w:ascii="Trebuchet MS" w:hAnsi="Trebuchet MS"/>
          <w:noProof/>
          <w:sz w:val="24"/>
          <w:szCs w:val="24"/>
          <w:lang w:val="fr-FR"/>
        </w:rPr>
        <w:t xml:space="preserve"> pot fi corectate/completate și redepuse de către solicitant în cadrul următorului Apel de Selecție</w:t>
      </w:r>
      <w:r w:rsidR="002053AC" w:rsidRPr="002053AC">
        <w:rPr>
          <w:rFonts w:ascii="Trebuchet MS" w:hAnsi="Trebuchet MS"/>
          <w:color w:val="00B050"/>
          <w:sz w:val="24"/>
          <w:szCs w:val="24"/>
        </w:rPr>
        <w:t> </w:t>
      </w:r>
      <w:r w:rsidRPr="003A7971">
        <w:rPr>
          <w:rFonts w:ascii="Trebuchet MS" w:hAnsi="Trebuchet MS"/>
          <w:sz w:val="24"/>
          <w:szCs w:val="24"/>
        </w:rPr>
        <w:t xml:space="preserve">lansat de </w:t>
      </w:r>
      <w:r w:rsidR="00E94051">
        <w:rPr>
          <w:rFonts w:ascii="Trebuchet MS" w:eastAsia="Book Antiqua" w:hAnsi="Trebuchet MS" w:cs="Arial"/>
          <w:iCs/>
          <w:noProof/>
          <w:spacing w:val="2"/>
          <w:sz w:val="24"/>
          <w:szCs w:val="24"/>
          <w:lang w:val="fr-FR"/>
        </w:rPr>
        <w:t xml:space="preserve">GAL Tara Secaselor Alba - </w:t>
      </w:r>
      <w:r w:rsidRPr="003A7971">
        <w:rPr>
          <w:rFonts w:ascii="Trebuchet MS" w:eastAsia="Book Antiqua" w:hAnsi="Trebuchet MS" w:cs="Arial"/>
          <w:iCs/>
          <w:noProof/>
          <w:spacing w:val="2"/>
          <w:sz w:val="24"/>
          <w:szCs w:val="24"/>
          <w:lang w:val="fr-FR"/>
        </w:rPr>
        <w:t>Sibiu</w:t>
      </w:r>
      <w:r w:rsidRPr="003A7971">
        <w:rPr>
          <w:rFonts w:ascii="Trebuchet MS" w:hAnsi="Trebuchet MS"/>
          <w:sz w:val="24"/>
          <w:szCs w:val="24"/>
        </w:rPr>
        <w:t xml:space="preserve"> </w:t>
      </w:r>
      <w:r>
        <w:rPr>
          <w:rFonts w:ascii="Trebuchet MS" w:hAnsi="Trebuchet MS"/>
          <w:sz w:val="24"/>
          <w:szCs w:val="24"/>
        </w:rPr>
        <w:t>pentru</w:t>
      </w:r>
      <w:r w:rsidR="0061223D">
        <w:rPr>
          <w:rFonts w:ascii="Trebuchet MS" w:hAnsi="Trebuchet MS"/>
          <w:sz w:val="24"/>
          <w:szCs w:val="24"/>
        </w:rPr>
        <w:t xml:space="preserve"> aceeași măsură. Al 2</w:t>
      </w:r>
      <w:r>
        <w:rPr>
          <w:rFonts w:ascii="Trebuchet MS" w:hAnsi="Trebuchet MS"/>
          <w:sz w:val="24"/>
          <w:szCs w:val="24"/>
        </w:rPr>
        <w:t xml:space="preserve">-lea exemplar (copie) al Cererilor de Finanțare declarate neeligibile va rămâne la </w:t>
      </w:r>
      <w:r w:rsidR="00E94051">
        <w:rPr>
          <w:rFonts w:ascii="Trebuchet MS" w:eastAsia="Book Antiqua" w:hAnsi="Trebuchet MS" w:cs="Arial"/>
          <w:iCs/>
          <w:noProof/>
          <w:spacing w:val="2"/>
          <w:sz w:val="24"/>
          <w:szCs w:val="24"/>
          <w:lang w:val="fr-FR"/>
        </w:rPr>
        <w:t xml:space="preserve">GAL Tara Secaselor Alba - </w:t>
      </w:r>
      <w:r w:rsidRPr="003A7971">
        <w:rPr>
          <w:rFonts w:ascii="Trebuchet MS" w:eastAsia="Book Antiqua" w:hAnsi="Trebuchet MS" w:cs="Arial"/>
          <w:iCs/>
          <w:noProof/>
          <w:spacing w:val="2"/>
          <w:sz w:val="24"/>
          <w:szCs w:val="24"/>
          <w:lang w:val="fr-FR"/>
        </w:rPr>
        <w:t>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rsidR="003A7971" w:rsidRPr="003A7971"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p>
    <w:p w:rsidR="00A658E3" w:rsidRPr="00EF221A" w:rsidRDefault="00BE7B0F" w:rsidP="000F77C1">
      <w:pPr>
        <w:pStyle w:val="Titlu2"/>
        <w:rPr>
          <w:lang w:val="ro-RO"/>
        </w:rPr>
      </w:pPr>
      <w:bookmarkStart w:id="25" w:name="_Toc491852762"/>
      <w:r w:rsidRPr="00EF221A">
        <w:rPr>
          <w:lang w:val="ro-RO"/>
        </w:rPr>
        <w:t>3.3 VERIFICAREA CRITERIILOR DE SELECTIE</w:t>
      </w:r>
      <w:bookmarkEnd w:id="25"/>
    </w:p>
    <w:p w:rsidR="00924FC1" w:rsidRPr="00AE5153" w:rsidRDefault="00924FC1" w:rsidP="008A6A50">
      <w:pPr>
        <w:spacing w:line="276" w:lineRule="auto"/>
        <w:rPr>
          <w:rFonts w:ascii="Trebuchet MS" w:hAnsi="Trebuchet MS"/>
          <w:noProof/>
          <w:color w:val="5B9BD5" w:themeColor="accent1"/>
          <w:sz w:val="24"/>
          <w:szCs w:val="24"/>
        </w:rPr>
      </w:pPr>
    </w:p>
    <w:p w:rsidR="00FC68EE" w:rsidRDefault="00FC68EE" w:rsidP="008A6A50">
      <w:pPr>
        <w:spacing w:line="276" w:lineRule="auto"/>
        <w:rPr>
          <w:rFonts w:ascii="Trebuchet MS" w:hAnsi="Trebuchet MS"/>
          <w:noProof/>
          <w:sz w:val="24"/>
          <w:szCs w:val="24"/>
        </w:rPr>
      </w:pPr>
      <w:r>
        <w:rPr>
          <w:rFonts w:ascii="Trebuchet MS" w:hAnsi="Trebuchet MS"/>
          <w:noProof/>
          <w:sz w:val="24"/>
          <w:szCs w:val="24"/>
        </w:rPr>
        <w:t xml:space="preserve">Verificare îndeplinirii Criteriilor de selecție și acordarea punctajului se realizează pe baza formularului „Fișă de verificare a Criteriilor de selecție” pentru Măsura 3/6A disponibil pe site-ul </w:t>
      </w:r>
      <w:hyperlink r:id="rId12" w:history="1">
        <w:r w:rsidR="00E94051" w:rsidRPr="00F80E5A">
          <w:rPr>
            <w:rStyle w:val="Hyperlink"/>
            <w:rFonts w:ascii="Trebuchet MS" w:hAnsi="Trebuchet MS"/>
            <w:noProof/>
            <w:sz w:val="24"/>
            <w:szCs w:val="24"/>
          </w:rPr>
          <w:t>www.tarasecaselor.ro</w:t>
        </w:r>
      </w:hyperlink>
      <w:r>
        <w:rPr>
          <w:rFonts w:ascii="Trebuchet MS" w:hAnsi="Trebuchet MS"/>
          <w:noProof/>
          <w:sz w:val="24"/>
          <w:szCs w:val="24"/>
        </w:rPr>
        <w:t xml:space="preserve">. </w:t>
      </w:r>
    </w:p>
    <w:p w:rsidR="00FC68EE" w:rsidRDefault="00FC68EE" w:rsidP="008A6A50">
      <w:pPr>
        <w:spacing w:line="276" w:lineRule="auto"/>
        <w:rPr>
          <w:rFonts w:ascii="Trebuchet MS" w:hAnsi="Trebuchet MS"/>
          <w:noProof/>
          <w:sz w:val="24"/>
          <w:szCs w:val="24"/>
        </w:rPr>
      </w:pPr>
    </w:p>
    <w:p w:rsidR="00FC68EE" w:rsidRPr="00FC68EE" w:rsidRDefault="00FC68EE" w:rsidP="008A6A50">
      <w:pPr>
        <w:spacing w:line="276" w:lineRule="auto"/>
        <w:rPr>
          <w:rFonts w:ascii="Trebuchet MS" w:hAnsi="Trebuchet MS"/>
          <w:sz w:val="24"/>
          <w:szCs w:val="24"/>
        </w:rPr>
      </w:pPr>
      <w:r w:rsidRPr="00FC68EE">
        <w:rPr>
          <w:rFonts w:ascii="Trebuchet MS" w:hAnsi="Trebuchet MS"/>
          <w:sz w:val="24"/>
          <w:szCs w:val="24"/>
        </w:rPr>
        <w:t xml:space="preserve">Selecția proiectelor se face de către GAL </w:t>
      </w:r>
      <w:r w:rsidR="00070073">
        <w:rPr>
          <w:rFonts w:ascii="Trebuchet MS" w:hAnsi="Trebuchet MS"/>
          <w:sz w:val="24"/>
          <w:szCs w:val="24"/>
        </w:rPr>
        <w:t>Țara Secașelor</w:t>
      </w:r>
      <w:r w:rsidR="00C3169D">
        <w:rPr>
          <w:rFonts w:ascii="Trebuchet MS" w:hAnsi="Trebuchet MS"/>
          <w:sz w:val="24"/>
          <w:szCs w:val="24"/>
        </w:rPr>
        <w:t xml:space="preserve"> Alba - Sibiu</w:t>
      </w:r>
      <w:r w:rsidRPr="00FC68EE">
        <w:rPr>
          <w:rFonts w:ascii="Trebuchet MS" w:hAnsi="Trebuchet MS"/>
          <w:sz w:val="24"/>
          <w:szCs w:val="24"/>
        </w:rPr>
        <w:t xml:space="preserve"> și parcurge, în mod obligatoriu, toate etapele prevăzute în cap. XI al SDL - ,,Procedura de evaluare și selecție a proiectelor depuse în cadrul SDL” aprobată de DGDR AM PNDR, inclusiv etapa de soluționare a contestațiilor.</w:t>
      </w:r>
    </w:p>
    <w:p w:rsidR="001C396C" w:rsidRPr="00AE5153" w:rsidRDefault="001C396C" w:rsidP="008A6A50">
      <w:pPr>
        <w:spacing w:line="276" w:lineRule="auto"/>
        <w:rPr>
          <w:rFonts w:ascii="Trebuchet MS" w:hAnsi="Trebuchet MS"/>
          <w:b/>
          <w:noProof/>
          <w:sz w:val="24"/>
          <w:szCs w:val="24"/>
        </w:rPr>
      </w:pPr>
      <w:r w:rsidRPr="00AE5153">
        <w:rPr>
          <w:rFonts w:ascii="Trebuchet MS" w:hAnsi="Trebuchet MS"/>
          <w:noProof/>
          <w:sz w:val="24"/>
          <w:szCs w:val="24"/>
        </w:rPr>
        <w:t>Punctajul fiecarui proiect se va calcula in baza informatiilor furnizate de solicitant in cererea de finantare</w:t>
      </w:r>
      <w:r w:rsidR="00DF74A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p>
    <w:p w:rsidR="00924FC1" w:rsidRPr="00AE5153" w:rsidRDefault="00924FC1" w:rsidP="008A6A50">
      <w:pPr>
        <w:spacing w:line="276" w:lineRule="auto"/>
        <w:rPr>
          <w:rFonts w:ascii="Trebuchet MS" w:hAnsi="Trebuchet MS"/>
          <w:b/>
          <w:noProof/>
          <w:sz w:val="24"/>
          <w:szCs w:val="24"/>
        </w:rPr>
      </w:pPr>
    </w:p>
    <w:p w:rsidR="008D2DF0" w:rsidRPr="00EF221A" w:rsidRDefault="00BE7B0F" w:rsidP="000F77C1">
      <w:pPr>
        <w:pStyle w:val="Titlu2"/>
        <w:rPr>
          <w:lang w:val="ro-RO"/>
        </w:rPr>
      </w:pPr>
      <w:bookmarkStart w:id="26" w:name="_Toc491852763"/>
      <w:r w:rsidRPr="00EF221A">
        <w:rPr>
          <w:lang w:val="ro-RO"/>
        </w:rPr>
        <w:lastRenderedPageBreak/>
        <w:t>3.4 SELECTAREA PROIECTELOR</w:t>
      </w:r>
      <w:bookmarkEnd w:id="26"/>
    </w:p>
    <w:p w:rsidR="00D44C01" w:rsidRDefault="00D3604B" w:rsidP="00AD71DB">
      <w:pPr>
        <w:pStyle w:val="BodyText1"/>
        <w:spacing w:after="180" w:line="276" w:lineRule="auto"/>
        <w:ind w:left="20" w:right="20" w:hanging="20"/>
        <w:rPr>
          <w:rFonts w:ascii="Trebuchet MS" w:hAnsi="Trebuchet MS" w:cs="Arial"/>
          <w:noProof/>
          <w:sz w:val="24"/>
          <w:szCs w:val="24"/>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w:t>
      </w:r>
      <w:r w:rsidR="00D44C01">
        <w:rPr>
          <w:rFonts w:ascii="Trebuchet MS" w:hAnsi="Trebuchet MS" w:cs="Arial"/>
          <w:noProof/>
          <w:sz w:val="24"/>
          <w:szCs w:val="24"/>
        </w:rPr>
        <w:t>aproba</w:t>
      </w:r>
      <w:r w:rsidR="00AD71DB" w:rsidRPr="00AE5153">
        <w:rPr>
          <w:rFonts w:ascii="Trebuchet MS" w:hAnsi="Trebuchet MS" w:cs="Arial"/>
          <w:noProof/>
          <w:sz w:val="24"/>
          <w:szCs w:val="24"/>
        </w:rPr>
        <w:t xml:space="preserve">  Raportul Intermediar de Selecţie, </w:t>
      </w:r>
      <w:r w:rsidR="00D44C01">
        <w:rPr>
          <w:rFonts w:ascii="Trebuchet MS" w:hAnsi="Trebuchet MS" w:cs="Arial"/>
          <w:noProof/>
          <w:sz w:val="24"/>
          <w:szCs w:val="24"/>
        </w:rPr>
        <w:t>în cadrul unei ședințe a Comitetului de Selecție.</w:t>
      </w:r>
    </w:p>
    <w:p w:rsidR="00D44C01" w:rsidRDefault="00D44C01" w:rsidP="00AD71DB">
      <w:pPr>
        <w:pStyle w:val="BodyText1"/>
        <w:spacing w:after="180" w:line="276" w:lineRule="auto"/>
        <w:ind w:left="20" w:right="20" w:hanging="20"/>
      </w:pPr>
      <w:r w:rsidRPr="00D44C01">
        <w:rPr>
          <w:rFonts w:ascii="Trebuchet MS" w:hAnsi="Trebuchet MS"/>
          <w:sz w:val="24"/>
          <w:szCs w:val="24"/>
        </w:rPr>
        <w:t>Comitetul de Selec</w:t>
      </w:r>
      <w:r w:rsidRPr="00D44C01">
        <w:rPr>
          <w:rFonts w:ascii="Trebuchet MS" w:hAnsi="Trebuchet MS" w:cs="Cambria"/>
          <w:sz w:val="24"/>
          <w:szCs w:val="24"/>
        </w:rPr>
        <w:t>ț</w:t>
      </w:r>
      <w:r w:rsidRPr="00D44C01">
        <w:rPr>
          <w:rFonts w:ascii="Trebuchet MS" w:hAnsi="Trebuchet MS"/>
          <w:sz w:val="24"/>
          <w:szCs w:val="24"/>
        </w:rPr>
        <w:t xml:space="preserve">ie al GAL </w:t>
      </w:r>
      <w:r>
        <w:rPr>
          <w:rFonts w:ascii="Trebuchet MS" w:hAnsi="Trebuchet MS"/>
          <w:sz w:val="24"/>
          <w:szCs w:val="24"/>
        </w:rPr>
        <w:t>Țara secașelor</w:t>
      </w:r>
      <w:r w:rsidR="00C3169D">
        <w:rPr>
          <w:rFonts w:ascii="Trebuchet MS" w:hAnsi="Trebuchet MS"/>
          <w:sz w:val="24"/>
          <w:szCs w:val="24"/>
        </w:rPr>
        <w:t xml:space="preserve"> Alba - Sibiu</w:t>
      </w:r>
      <w:r w:rsidRPr="00D44C01">
        <w:rPr>
          <w:rFonts w:ascii="Trebuchet MS" w:hAnsi="Trebuchet MS"/>
          <w:sz w:val="24"/>
          <w:szCs w:val="24"/>
        </w:rPr>
        <w:t xml:space="preserve"> se va asigura de faptul că proiectul ce urmează a primi finan</w:t>
      </w:r>
      <w:r w:rsidRPr="00D44C01">
        <w:rPr>
          <w:rFonts w:ascii="Trebuchet MS" w:hAnsi="Trebuchet MS" w:cs="Cambria"/>
          <w:sz w:val="24"/>
          <w:szCs w:val="24"/>
        </w:rPr>
        <w:t>ț</w:t>
      </w:r>
      <w:r w:rsidRPr="00D44C01">
        <w:rPr>
          <w:rFonts w:ascii="Trebuchet MS" w:hAnsi="Trebuchet MS"/>
          <w:sz w:val="24"/>
          <w:szCs w:val="24"/>
        </w:rPr>
        <w:t xml:space="preserve">are răspunde obiectivelor propuse în SDL </w:t>
      </w:r>
      <w:r w:rsidRPr="00D44C01">
        <w:rPr>
          <w:rFonts w:ascii="Trebuchet MS" w:hAnsi="Trebuchet MS" w:cs="Cambria"/>
          <w:sz w:val="24"/>
          <w:szCs w:val="24"/>
        </w:rPr>
        <w:t>ș</w:t>
      </w:r>
      <w:r w:rsidRPr="00D44C01">
        <w:rPr>
          <w:rFonts w:ascii="Trebuchet MS" w:hAnsi="Trebuchet MS"/>
          <w:sz w:val="24"/>
          <w:szCs w:val="24"/>
        </w:rPr>
        <w:t xml:space="preserve">i se încadrează în planul financiar al GAL. Proiectele care nu corespund obiectivelor </w:t>
      </w:r>
      <w:r w:rsidRPr="00D44C01">
        <w:rPr>
          <w:rFonts w:ascii="Trebuchet MS" w:hAnsi="Trebuchet MS" w:cs="Cambria"/>
          <w:sz w:val="24"/>
          <w:szCs w:val="24"/>
        </w:rPr>
        <w:t>ș</w:t>
      </w:r>
      <w:r w:rsidRPr="00D44C01">
        <w:rPr>
          <w:rFonts w:ascii="Trebuchet MS" w:hAnsi="Trebuchet MS"/>
          <w:sz w:val="24"/>
          <w:szCs w:val="24"/>
        </w:rPr>
        <w:t>i priorită</w:t>
      </w:r>
      <w:r w:rsidRPr="00D44C01">
        <w:rPr>
          <w:rFonts w:ascii="Trebuchet MS" w:hAnsi="Trebuchet MS" w:cs="Cambria"/>
          <w:sz w:val="24"/>
          <w:szCs w:val="24"/>
        </w:rPr>
        <w:t>ț</w:t>
      </w:r>
      <w:r w:rsidRPr="00D44C01">
        <w:rPr>
          <w:rFonts w:ascii="Trebuchet MS" w:hAnsi="Trebuchet MS"/>
          <w:sz w:val="24"/>
          <w:szCs w:val="24"/>
        </w:rPr>
        <w:t>ilor stabilite în SDL pe baza căreia a fost selectat GAL, nu vor fi selectate în vederea depunerii la AFIR.</w:t>
      </w:r>
      <w:r>
        <w:t xml:space="preserve"> </w:t>
      </w:r>
    </w:p>
    <w:p w:rsidR="00AD71DB" w:rsidRPr="00621501" w:rsidRDefault="009434E9" w:rsidP="00AD71DB">
      <w:pPr>
        <w:pStyle w:val="BodyText1"/>
        <w:spacing w:after="180" w:line="276" w:lineRule="auto"/>
        <w:ind w:left="20" w:right="20" w:hanging="20"/>
        <w:rPr>
          <w:rFonts w:ascii="Trebuchet MS" w:hAnsi="Trebuchet MS" w:cs="Arial"/>
          <w:noProof/>
          <w:sz w:val="24"/>
          <w:szCs w:val="24"/>
          <w:lang w:val="fr-FR"/>
        </w:rPr>
      </w:pPr>
      <w:r w:rsidRPr="009434E9">
        <w:rPr>
          <w:rFonts w:ascii="Trebuchet MS" w:hAnsi="Trebuchet MS"/>
          <w:sz w:val="24"/>
          <w:szCs w:val="24"/>
        </w:rPr>
        <w:t>Rezultatele procesului de selec</w:t>
      </w:r>
      <w:r w:rsidRPr="009434E9">
        <w:rPr>
          <w:rFonts w:ascii="Trebuchet MS" w:hAnsi="Trebuchet MS" w:cs="Cambria"/>
          <w:sz w:val="24"/>
          <w:szCs w:val="24"/>
        </w:rPr>
        <w:t>ț</w:t>
      </w:r>
      <w:r w:rsidRPr="009434E9">
        <w:rPr>
          <w:rFonts w:ascii="Trebuchet MS" w:hAnsi="Trebuchet MS"/>
          <w:sz w:val="24"/>
          <w:szCs w:val="24"/>
        </w:rPr>
        <w:t>ie se consemnează în Raportul Intermediar de Selec</w:t>
      </w:r>
      <w:r w:rsidRPr="009434E9">
        <w:rPr>
          <w:rFonts w:ascii="Trebuchet MS" w:hAnsi="Trebuchet MS" w:cs="Cambria"/>
          <w:sz w:val="24"/>
          <w:szCs w:val="24"/>
        </w:rPr>
        <w:t>ț</w:t>
      </w:r>
      <w:r w:rsidRPr="009434E9">
        <w:rPr>
          <w:rFonts w:ascii="Trebuchet MS" w:hAnsi="Trebuchet MS"/>
          <w:sz w:val="24"/>
          <w:szCs w:val="24"/>
        </w:rPr>
        <w:t>ie, semnat de către to</w:t>
      </w:r>
      <w:r w:rsidRPr="009434E9">
        <w:rPr>
          <w:rFonts w:ascii="Trebuchet MS" w:hAnsi="Trebuchet MS" w:cs="Cambria"/>
          <w:sz w:val="24"/>
          <w:szCs w:val="24"/>
        </w:rPr>
        <w:t>ț</w:t>
      </w:r>
      <w:r w:rsidRPr="009434E9">
        <w:rPr>
          <w:rFonts w:ascii="Trebuchet MS" w:hAnsi="Trebuchet MS"/>
          <w:sz w:val="24"/>
          <w:szCs w:val="24"/>
        </w:rPr>
        <w:t>i membrii Comitetului de Selec</w:t>
      </w:r>
      <w:r w:rsidRPr="009434E9">
        <w:rPr>
          <w:rFonts w:ascii="Trebuchet MS" w:hAnsi="Trebuchet MS" w:cs="Cambria"/>
          <w:sz w:val="24"/>
          <w:szCs w:val="24"/>
        </w:rPr>
        <w:t>ț</w:t>
      </w:r>
      <w:r w:rsidRPr="009434E9">
        <w:rPr>
          <w:rFonts w:ascii="Trebuchet MS" w:hAnsi="Trebuchet MS"/>
          <w:sz w:val="24"/>
          <w:szCs w:val="24"/>
        </w:rPr>
        <w:t>ie prezen</w:t>
      </w:r>
      <w:r w:rsidRPr="009434E9">
        <w:rPr>
          <w:rFonts w:ascii="Trebuchet MS" w:hAnsi="Trebuchet MS" w:cs="Cambria"/>
          <w:sz w:val="24"/>
          <w:szCs w:val="24"/>
        </w:rPr>
        <w:t>ț</w:t>
      </w:r>
      <w:r w:rsidRPr="009434E9">
        <w:rPr>
          <w:rFonts w:ascii="Trebuchet MS" w:hAnsi="Trebuchet MS"/>
          <w:sz w:val="24"/>
          <w:szCs w:val="24"/>
        </w:rPr>
        <w:t xml:space="preserve">i </w:t>
      </w:r>
      <w:r w:rsidRPr="009434E9">
        <w:rPr>
          <w:rFonts w:ascii="Trebuchet MS" w:hAnsi="Trebuchet MS" w:cs="Cambria"/>
          <w:sz w:val="24"/>
          <w:szCs w:val="24"/>
        </w:rPr>
        <w:t>ș</w:t>
      </w:r>
      <w:r w:rsidRPr="009434E9">
        <w:rPr>
          <w:rFonts w:ascii="Trebuchet MS" w:hAnsi="Trebuchet MS"/>
          <w:sz w:val="24"/>
          <w:szCs w:val="24"/>
        </w:rPr>
        <w:t xml:space="preserve">i publicat pe </w:t>
      </w:r>
      <w:hyperlink r:id="rId13" w:history="1">
        <w:r w:rsidRPr="00F80E5A">
          <w:rPr>
            <w:rStyle w:val="Hyperlink"/>
            <w:rFonts w:ascii="Trebuchet MS" w:hAnsi="Trebuchet MS"/>
            <w:sz w:val="24"/>
            <w:szCs w:val="24"/>
          </w:rPr>
          <w:t>www.asociatiatarasecselor.ro</w:t>
        </w:r>
      </w:hyperlink>
      <w:r>
        <w:rPr>
          <w:rFonts w:ascii="Trebuchet MS" w:hAnsi="Trebuchet MS"/>
          <w:sz w:val="24"/>
          <w:szCs w:val="24"/>
        </w:rPr>
        <w:t xml:space="preserve"> </w:t>
      </w:r>
      <w:r w:rsidRPr="009434E9">
        <w:rPr>
          <w:rFonts w:ascii="Trebuchet MS" w:hAnsi="Trebuchet MS"/>
          <w:sz w:val="24"/>
          <w:szCs w:val="24"/>
        </w:rPr>
        <w:t>în sec</w:t>
      </w:r>
      <w:r w:rsidRPr="009434E9">
        <w:rPr>
          <w:rFonts w:ascii="Trebuchet MS" w:hAnsi="Trebuchet MS" w:cs="Cambria"/>
          <w:sz w:val="24"/>
          <w:szCs w:val="24"/>
        </w:rPr>
        <w:t>ț</w:t>
      </w:r>
      <w:r w:rsidRPr="009434E9">
        <w:rPr>
          <w:rFonts w:ascii="Trebuchet MS" w:hAnsi="Trebuchet MS"/>
          <w:sz w:val="24"/>
          <w:szCs w:val="24"/>
        </w:rPr>
        <w:t>iunea ,,Rapoarte de selec</w:t>
      </w:r>
      <w:r w:rsidRPr="009434E9">
        <w:rPr>
          <w:rFonts w:ascii="Trebuchet MS" w:hAnsi="Trebuchet MS" w:cs="Cambria"/>
          <w:sz w:val="24"/>
          <w:szCs w:val="24"/>
        </w:rPr>
        <w:t>ț</w:t>
      </w:r>
      <w:r w:rsidRPr="009434E9">
        <w:rPr>
          <w:rFonts w:ascii="Trebuchet MS" w:hAnsi="Trebuchet MS"/>
          <w:sz w:val="24"/>
          <w:szCs w:val="24"/>
        </w:rPr>
        <w:t>ie”</w:t>
      </w:r>
      <w:r>
        <w:rPr>
          <w:rFonts w:ascii="Trebuchet MS" w:hAnsi="Trebuchet MS" w:cs="Arial"/>
          <w:noProof/>
          <w:sz w:val="24"/>
          <w:szCs w:val="24"/>
        </w:rPr>
        <w:t>,</w:t>
      </w:r>
      <w:r w:rsidRPr="00AE5153">
        <w:rPr>
          <w:rFonts w:ascii="Trebuchet MS" w:hAnsi="Trebuchet MS" w:cs="Arial"/>
          <w:noProof/>
          <w:sz w:val="24"/>
          <w:szCs w:val="24"/>
        </w:rPr>
        <w:t xml:space="preserve"> </w:t>
      </w:r>
      <w:r w:rsidR="00AD71DB" w:rsidRPr="00AE5153">
        <w:rPr>
          <w:rFonts w:ascii="Trebuchet MS" w:hAnsi="Trebuchet MS" w:cs="Arial"/>
          <w:noProof/>
          <w:sz w:val="24"/>
          <w:szCs w:val="24"/>
        </w:rPr>
        <w:t xml:space="preserve">care va cuprinde proiectele retrase, neeligibile, eligibile neselectate şi eligibile selectate, valoarea acestora, numele solicitanţilor, iar pentru proiectele eligibile punctajul obţinut pentru fiecare criteriu de selecţie. </w:t>
      </w:r>
      <w:r>
        <w:rPr>
          <w:rFonts w:ascii="Trebuchet MS" w:hAnsi="Trebuchet MS" w:cs="Arial"/>
          <w:noProof/>
          <w:sz w:val="24"/>
          <w:szCs w:val="24"/>
        </w:rPr>
        <w:t xml:space="preserve">GAL Țara Secașelor </w:t>
      </w:r>
      <w:r w:rsidR="00C3169D">
        <w:rPr>
          <w:rFonts w:ascii="Trebuchet MS" w:hAnsi="Trebuchet MS" w:cs="Arial"/>
          <w:noProof/>
          <w:sz w:val="24"/>
          <w:szCs w:val="24"/>
        </w:rPr>
        <w:t xml:space="preserve">Alba – Sibiu </w:t>
      </w:r>
      <w:r w:rsidRPr="009434E9">
        <w:rPr>
          <w:rFonts w:ascii="Trebuchet MS" w:hAnsi="Trebuchet MS"/>
          <w:sz w:val="24"/>
          <w:szCs w:val="24"/>
        </w:rPr>
        <w:t>va în</w:t>
      </w:r>
      <w:r w:rsidRPr="009434E9">
        <w:rPr>
          <w:rFonts w:ascii="Trebuchet MS" w:hAnsi="Trebuchet MS" w:cs="Cambria"/>
          <w:sz w:val="24"/>
          <w:szCs w:val="24"/>
        </w:rPr>
        <w:t>ș</w:t>
      </w:r>
      <w:r w:rsidRPr="009434E9">
        <w:rPr>
          <w:rFonts w:ascii="Trebuchet MS" w:hAnsi="Trebuchet MS"/>
          <w:sz w:val="24"/>
          <w:szCs w:val="24"/>
        </w:rPr>
        <w:t>tiin</w:t>
      </w:r>
      <w:r w:rsidRPr="009434E9">
        <w:rPr>
          <w:rFonts w:ascii="Trebuchet MS" w:hAnsi="Trebuchet MS" w:cs="Cambria"/>
          <w:sz w:val="24"/>
          <w:szCs w:val="24"/>
        </w:rPr>
        <w:t>ț</w:t>
      </w:r>
      <w:r w:rsidRPr="009434E9">
        <w:rPr>
          <w:rFonts w:ascii="Trebuchet MS" w:hAnsi="Trebuchet MS"/>
          <w:sz w:val="24"/>
          <w:szCs w:val="24"/>
        </w:rPr>
        <w:t>a solicitan</w:t>
      </w:r>
      <w:r w:rsidRPr="009434E9">
        <w:rPr>
          <w:rFonts w:ascii="Trebuchet MS" w:hAnsi="Trebuchet MS" w:cs="Cambria"/>
          <w:sz w:val="24"/>
          <w:szCs w:val="24"/>
        </w:rPr>
        <w:t>ț</w:t>
      </w:r>
      <w:r w:rsidRPr="009434E9">
        <w:rPr>
          <w:rFonts w:ascii="Trebuchet MS" w:hAnsi="Trebuchet MS"/>
          <w:sz w:val="24"/>
          <w:szCs w:val="24"/>
        </w:rPr>
        <w:t>ii asupra rezultatului procesului de selec</w:t>
      </w:r>
      <w:r w:rsidRPr="009434E9">
        <w:rPr>
          <w:rFonts w:ascii="Trebuchet MS" w:hAnsi="Trebuchet MS" w:cs="Cambria"/>
          <w:sz w:val="24"/>
          <w:szCs w:val="24"/>
        </w:rPr>
        <w:t>ț</w:t>
      </w:r>
      <w:r w:rsidRPr="009434E9">
        <w:rPr>
          <w:rFonts w:ascii="Trebuchet MS" w:hAnsi="Trebuchet MS"/>
          <w:sz w:val="24"/>
          <w:szCs w:val="24"/>
        </w:rPr>
        <w:t>ie prin Notificare transmisă prin fax/email sau po</w:t>
      </w:r>
      <w:r w:rsidRPr="009434E9">
        <w:rPr>
          <w:rFonts w:ascii="Trebuchet MS" w:hAnsi="Trebuchet MS" w:cs="Cambria"/>
          <w:sz w:val="24"/>
          <w:szCs w:val="24"/>
        </w:rPr>
        <w:t>ș</w:t>
      </w:r>
      <w:r w:rsidRPr="009434E9">
        <w:rPr>
          <w:rFonts w:ascii="Trebuchet MS" w:hAnsi="Trebuchet MS"/>
          <w:sz w:val="24"/>
          <w:szCs w:val="24"/>
        </w:rPr>
        <w:t>tă cu confirmare de primire</w:t>
      </w:r>
      <w:r>
        <w:rPr>
          <w:rFonts w:ascii="Trebuchet MS" w:hAnsi="Trebuchet MS"/>
          <w:sz w:val="24"/>
          <w:szCs w:val="24"/>
        </w:rPr>
        <w:t>.</w:t>
      </w:r>
      <w:r w:rsidRPr="00621501">
        <w:rPr>
          <w:rFonts w:ascii="Trebuchet MS" w:hAnsi="Trebuchet MS" w:cs="Arial"/>
          <w:noProof/>
          <w:sz w:val="24"/>
          <w:szCs w:val="24"/>
          <w:lang w:val="fr-FR"/>
        </w:rPr>
        <w:t xml:space="preserv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w:t>
      </w:r>
      <w:r w:rsidR="00C3169D">
        <w:rPr>
          <w:rFonts w:ascii="Trebuchet MS" w:hAnsi="Trebuchet MS" w:cs="Arial"/>
          <w:noProof/>
          <w:sz w:val="24"/>
          <w:szCs w:val="24"/>
          <w:lang w:val="fr-FR"/>
        </w:rPr>
        <w:t xml:space="preserve">e web a GAL Tara Secaselor Alba - </w:t>
      </w:r>
      <w:r w:rsidR="00AD71DB" w:rsidRPr="00621501">
        <w:rPr>
          <w:rFonts w:ascii="Trebuchet MS" w:hAnsi="Trebuchet MS" w:cs="Arial"/>
          <w:noProof/>
          <w:sz w:val="24"/>
          <w:szCs w:val="24"/>
          <w:lang w:val="fr-FR"/>
        </w:rPr>
        <w:t>Sibiu a Raportului de Selecție Intermediar.</w:t>
      </w:r>
    </w:p>
    <w:p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rsidR="00AD71DB" w:rsidRDefault="00AD71DB" w:rsidP="00AD71DB">
      <w:pPr>
        <w:pStyle w:val="BodyText1"/>
        <w:spacing w:after="0" w:line="276" w:lineRule="auto"/>
        <w:ind w:left="20" w:right="20" w:hanging="20"/>
        <w:rPr>
          <w:rFonts w:ascii="Trebuchet MS" w:hAnsi="Trebuchet MS"/>
          <w:sz w:val="24"/>
          <w:szCs w:val="24"/>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r w:rsidR="009434E9" w:rsidRPr="009434E9">
        <w:t xml:space="preserve"> </w:t>
      </w:r>
      <w:r w:rsidR="009434E9" w:rsidRPr="009434E9">
        <w:rPr>
          <w:rFonts w:ascii="Trebuchet MS" w:hAnsi="Trebuchet MS"/>
          <w:sz w:val="24"/>
          <w:szCs w:val="24"/>
        </w:rPr>
        <w:t>Raportul de solu</w:t>
      </w:r>
      <w:r w:rsidR="009434E9" w:rsidRPr="009434E9">
        <w:rPr>
          <w:rFonts w:ascii="Trebuchet MS" w:hAnsi="Trebuchet MS" w:cs="Cambria"/>
          <w:sz w:val="24"/>
          <w:szCs w:val="24"/>
        </w:rPr>
        <w:t>ț</w:t>
      </w:r>
      <w:r w:rsidR="009434E9" w:rsidRPr="009434E9">
        <w:rPr>
          <w:rFonts w:ascii="Trebuchet MS" w:hAnsi="Trebuchet MS"/>
          <w:sz w:val="24"/>
          <w:szCs w:val="24"/>
        </w:rPr>
        <w:t>ionare a contesta</w:t>
      </w:r>
      <w:r w:rsidR="009434E9" w:rsidRPr="009434E9">
        <w:rPr>
          <w:rFonts w:ascii="Trebuchet MS" w:hAnsi="Trebuchet MS" w:cs="Cambria"/>
          <w:sz w:val="24"/>
          <w:szCs w:val="24"/>
        </w:rPr>
        <w:t>ț</w:t>
      </w:r>
      <w:r w:rsidR="009434E9" w:rsidRPr="009434E9">
        <w:rPr>
          <w:rFonts w:ascii="Trebuchet MS" w:hAnsi="Trebuchet MS"/>
          <w:sz w:val="24"/>
          <w:szCs w:val="24"/>
        </w:rPr>
        <w:t>iilor va fi publicat pe</w:t>
      </w:r>
      <w:r w:rsidR="009434E9">
        <w:rPr>
          <w:rFonts w:ascii="Trebuchet MS" w:hAnsi="Trebuchet MS"/>
          <w:sz w:val="24"/>
          <w:szCs w:val="24"/>
        </w:rPr>
        <w:t xml:space="preserve"> </w:t>
      </w:r>
      <w:hyperlink r:id="rId14" w:history="1">
        <w:r w:rsidR="009434E9" w:rsidRPr="00F80E5A">
          <w:rPr>
            <w:rStyle w:val="Hyperlink"/>
            <w:rFonts w:ascii="Trebuchet MS" w:hAnsi="Trebuchet MS"/>
            <w:sz w:val="24"/>
            <w:szCs w:val="24"/>
          </w:rPr>
          <w:t>www.asociatiatarasecselor.ro</w:t>
        </w:r>
      </w:hyperlink>
      <w:r w:rsidR="009434E9">
        <w:rPr>
          <w:rFonts w:ascii="Trebuchet MS" w:hAnsi="Trebuchet MS"/>
          <w:sz w:val="24"/>
          <w:szCs w:val="24"/>
        </w:rPr>
        <w:t>.</w:t>
      </w:r>
    </w:p>
    <w:p w:rsidR="009434E9" w:rsidRPr="000F77C1" w:rsidRDefault="009434E9" w:rsidP="00AD71DB">
      <w:pPr>
        <w:pStyle w:val="BodyText1"/>
        <w:spacing w:after="0" w:line="276" w:lineRule="auto"/>
        <w:ind w:left="20" w:right="20" w:hanging="20"/>
        <w:rPr>
          <w:rFonts w:ascii="Trebuchet MS" w:hAnsi="Trebuchet MS" w:cs="Arial"/>
          <w:noProof/>
          <w:sz w:val="24"/>
          <w:szCs w:val="24"/>
        </w:rPr>
      </w:pPr>
      <w:r w:rsidRPr="009434E9">
        <w:rPr>
          <w:rFonts w:ascii="Trebuchet MS" w:hAnsi="Trebuchet MS"/>
          <w:sz w:val="24"/>
          <w:szCs w:val="24"/>
        </w:rPr>
        <w:t>După publicarea raportului de contesta</w:t>
      </w:r>
      <w:r w:rsidRPr="009434E9">
        <w:rPr>
          <w:rFonts w:ascii="Trebuchet MS" w:hAnsi="Trebuchet MS" w:cs="Cambria"/>
          <w:sz w:val="24"/>
          <w:szCs w:val="24"/>
        </w:rPr>
        <w:t>ț</w:t>
      </w:r>
      <w:r w:rsidRPr="009434E9">
        <w:rPr>
          <w:rFonts w:ascii="Trebuchet MS" w:hAnsi="Trebuchet MS"/>
          <w:sz w:val="24"/>
          <w:szCs w:val="24"/>
        </w:rPr>
        <w:t xml:space="preserve">ii, daca va fi cazul, GAL </w:t>
      </w:r>
      <w:r>
        <w:rPr>
          <w:rFonts w:ascii="Trebuchet MS" w:hAnsi="Trebuchet MS"/>
          <w:sz w:val="24"/>
          <w:szCs w:val="24"/>
        </w:rPr>
        <w:t>Țara Secașelor</w:t>
      </w:r>
      <w:r w:rsidR="00C3169D">
        <w:rPr>
          <w:rFonts w:ascii="Trebuchet MS" w:hAnsi="Trebuchet MS"/>
          <w:sz w:val="24"/>
          <w:szCs w:val="24"/>
        </w:rPr>
        <w:t xml:space="preserve"> Alba - Sibiu</w:t>
      </w:r>
      <w:r w:rsidRPr="009434E9">
        <w:rPr>
          <w:rFonts w:ascii="Trebuchet MS" w:hAnsi="Trebuchet MS"/>
          <w:sz w:val="24"/>
          <w:szCs w:val="24"/>
        </w:rPr>
        <w:t xml:space="preserve"> va proceda la întocmirea şi aprobarea Raportului Final de Selec</w:t>
      </w:r>
      <w:r w:rsidRPr="009434E9">
        <w:rPr>
          <w:rFonts w:ascii="Trebuchet MS" w:hAnsi="Trebuchet MS" w:cs="Cambria"/>
          <w:sz w:val="24"/>
          <w:szCs w:val="24"/>
        </w:rPr>
        <w:t>ț</w:t>
      </w:r>
      <w:r w:rsidRPr="009434E9">
        <w:rPr>
          <w:rFonts w:ascii="Trebuchet MS" w:hAnsi="Trebuchet MS"/>
          <w:sz w:val="24"/>
          <w:szCs w:val="24"/>
        </w:rPr>
        <w:t>ie, în cadrul unei sedin</w:t>
      </w:r>
      <w:r w:rsidRPr="009434E9">
        <w:rPr>
          <w:rFonts w:ascii="Trebuchet MS" w:hAnsi="Trebuchet MS" w:cs="Cambria"/>
          <w:sz w:val="24"/>
          <w:szCs w:val="24"/>
        </w:rPr>
        <w:t>ț</w:t>
      </w:r>
      <w:r w:rsidRPr="009434E9">
        <w:rPr>
          <w:rFonts w:ascii="Trebuchet MS" w:hAnsi="Trebuchet MS"/>
          <w:sz w:val="24"/>
          <w:szCs w:val="24"/>
        </w:rPr>
        <w:t>e a Comitetului de Selec</w:t>
      </w:r>
      <w:r w:rsidRPr="009434E9">
        <w:rPr>
          <w:rFonts w:ascii="Trebuchet MS" w:hAnsi="Trebuchet MS" w:cs="Cambria"/>
          <w:sz w:val="24"/>
          <w:szCs w:val="24"/>
        </w:rPr>
        <w:t>ț</w:t>
      </w:r>
      <w:r w:rsidRPr="009434E9">
        <w:rPr>
          <w:rFonts w:ascii="Trebuchet MS" w:hAnsi="Trebuchet MS"/>
          <w:sz w:val="24"/>
          <w:szCs w:val="24"/>
        </w:rPr>
        <w:t>ie. Raportului Final de Selec</w:t>
      </w:r>
      <w:r w:rsidRPr="009434E9">
        <w:rPr>
          <w:rFonts w:ascii="Trebuchet MS" w:hAnsi="Trebuchet MS" w:cs="Cambria"/>
          <w:sz w:val="24"/>
          <w:szCs w:val="24"/>
        </w:rPr>
        <w:t>ț</w:t>
      </w:r>
      <w:r w:rsidRPr="009434E9">
        <w:rPr>
          <w:rFonts w:ascii="Trebuchet MS" w:hAnsi="Trebuchet MS"/>
          <w:sz w:val="24"/>
          <w:szCs w:val="24"/>
        </w:rPr>
        <w:t>ie va con</w:t>
      </w:r>
      <w:r w:rsidRPr="009434E9">
        <w:rPr>
          <w:rFonts w:ascii="Trebuchet MS" w:hAnsi="Trebuchet MS" w:cs="Cambria"/>
          <w:sz w:val="24"/>
          <w:szCs w:val="24"/>
        </w:rPr>
        <w:t>ț</w:t>
      </w:r>
      <w:r w:rsidRPr="009434E9">
        <w:rPr>
          <w:rFonts w:ascii="Trebuchet MS" w:hAnsi="Trebuchet MS"/>
          <w:sz w:val="24"/>
          <w:szCs w:val="24"/>
        </w:rPr>
        <w:t>ine o Lista cu proiecte eligibile selectate şi o Lista cu proiecte eligibile neselectate în ordinea descrescătoare a punctajului şi cu respectarea criteriilor de departajare.</w:t>
      </w:r>
    </w:p>
    <w:p w:rsidR="009434E9" w:rsidRPr="000F77C1" w:rsidRDefault="003A7971" w:rsidP="009434E9">
      <w:pPr>
        <w:pStyle w:val="BodyText1"/>
        <w:spacing w:after="0" w:line="276" w:lineRule="auto"/>
        <w:ind w:left="20" w:right="20" w:hanging="20"/>
        <w:rPr>
          <w:rFonts w:ascii="Trebuchet MS" w:hAnsi="Trebuchet MS" w:cs="Arial"/>
          <w:noProof/>
          <w:sz w:val="24"/>
          <w:szCs w:val="24"/>
        </w:rPr>
      </w:pPr>
      <w:r w:rsidRPr="000F77C1">
        <w:rPr>
          <w:rFonts w:ascii="Trebuchet MS" w:hAnsi="Trebuchet MS" w:cs="Arial"/>
          <w:i/>
          <w:noProof/>
          <w:sz w:val="24"/>
          <w:szCs w:val="24"/>
        </w:rPr>
        <w:lastRenderedPageBreak/>
        <w:t>Atenție !</w:t>
      </w:r>
      <w:r w:rsidRPr="000F77C1">
        <w:rPr>
          <w:rFonts w:ascii="Trebuchet MS" w:hAnsi="Trebuchet MS" w:cs="Arial"/>
          <w:noProof/>
          <w:sz w:val="24"/>
          <w:szCs w:val="24"/>
        </w:rPr>
        <w:t xml:space="preserve"> În situația în care, în cadrul aceleași sesiuni, un solicitant declarat eligibil și selectat de către GAL se retrage și rămâne astfel o sumă disponibilă, această sumă poate fi alocată unui alt solicitant decla</w:t>
      </w:r>
      <w:r w:rsidR="009925C4">
        <w:rPr>
          <w:rFonts w:ascii="Trebuchet MS" w:hAnsi="Trebuchet MS" w:cs="Arial"/>
          <w:noProof/>
          <w:sz w:val="24"/>
          <w:szCs w:val="24"/>
        </w:rPr>
        <w:t>rat eligibil, dar care</w:t>
      </w:r>
      <w:r w:rsidRPr="000F77C1">
        <w:rPr>
          <w:rFonts w:ascii="Trebuchet MS" w:hAnsi="Trebuchet MS" w:cs="Arial"/>
          <w:noProof/>
          <w:sz w:val="24"/>
          <w:szCs w:val="24"/>
        </w:rPr>
        <w:t xml:space="preserve"> nu</w:t>
      </w:r>
      <w:r w:rsidR="009925C4">
        <w:rPr>
          <w:rFonts w:ascii="Trebuchet MS" w:hAnsi="Trebuchet MS" w:cs="Arial"/>
          <w:noProof/>
          <w:sz w:val="24"/>
          <w:szCs w:val="24"/>
        </w:rPr>
        <w:t xml:space="preserve"> </w:t>
      </w:r>
      <w:r w:rsidRPr="000F77C1">
        <w:rPr>
          <w:rFonts w:ascii="Trebuchet MS" w:hAnsi="Trebuchet MS" w:cs="Arial"/>
          <w:noProof/>
          <w:sz w:val="24"/>
          <w:szCs w:val="24"/>
        </w:rPr>
        <w:t>a 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 dar neselectat de către</w:t>
      </w:r>
      <w:r w:rsidR="009434E9" w:rsidRPr="000F77C1">
        <w:rPr>
          <w:rFonts w:ascii="Trebuchet MS" w:hAnsi="Trebuchet MS" w:cs="Arial"/>
          <w:noProof/>
          <w:sz w:val="24"/>
          <w:szCs w:val="24"/>
        </w:rPr>
        <w:t xml:space="preserve"> GAL, în cadrul aceluiași apel. </w:t>
      </w:r>
      <w:r w:rsidRPr="000F77C1">
        <w:rPr>
          <w:rFonts w:ascii="Trebuchet MS" w:hAnsi="Trebuchet MS" w:cs="Arial"/>
          <w:noProof/>
          <w:sz w:val="24"/>
          <w:szCs w:val="24"/>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0F77C1">
        <w:rPr>
          <w:rFonts w:ascii="Trebuchet MS" w:hAnsi="Trebuchet MS" w:cs="Arial"/>
          <w:noProof/>
          <w:sz w:val="24"/>
          <w:szCs w:val="24"/>
        </w:rPr>
        <w:t xml:space="preserve">. </w:t>
      </w:r>
    </w:p>
    <w:p w:rsidR="00E73098" w:rsidRDefault="00E73098" w:rsidP="003A7971">
      <w:pPr>
        <w:pStyle w:val="BodyText1"/>
        <w:spacing w:after="0" w:line="276" w:lineRule="auto"/>
        <w:ind w:left="20" w:right="20" w:hanging="20"/>
        <w:rPr>
          <w:rFonts w:ascii="Trebuchet MS" w:hAnsi="Trebuchet MS" w:cs="Arial"/>
          <w:noProof/>
          <w:sz w:val="24"/>
          <w:szCs w:val="24"/>
          <w:lang w:val="fr-FR"/>
        </w:rPr>
      </w:pPr>
      <w:r w:rsidRPr="000F77C1">
        <w:rPr>
          <w:rFonts w:ascii="Trebuchet MS" w:hAnsi="Trebuchet MS" w:cs="Arial"/>
          <w:noProof/>
          <w:sz w:val="24"/>
          <w:szCs w:val="24"/>
        </w:rPr>
        <w:t>Aceeași</w:t>
      </w:r>
      <w:r w:rsidR="007B60A1" w:rsidRPr="000F77C1">
        <w:rPr>
          <w:rFonts w:ascii="Trebuchet MS" w:hAnsi="Trebuchet MS" w:cs="Arial"/>
          <w:noProof/>
          <w:sz w:val="24"/>
          <w:szCs w:val="24"/>
        </w:rPr>
        <w:t xml:space="preserve"> procedură se aplică și atunci</w:t>
      </w:r>
      <w:r w:rsidRPr="000F77C1">
        <w:rPr>
          <w:rFonts w:ascii="Trebuchet MS" w:hAnsi="Trebuchet MS" w:cs="Arial"/>
          <w:noProof/>
          <w:sz w:val="24"/>
          <w:szCs w:val="24"/>
        </w:rPr>
        <w:t xml:space="preserve"> când este ultima sesiune sau când pentru sesiunea respectivă a fost alocată întreaga sumă aferentă măsurii respective din Planul Fianciar al GAL. </w:t>
      </w:r>
      <w:r>
        <w:rPr>
          <w:rFonts w:ascii="Trebuchet MS" w:hAnsi="Trebuchet MS" w:cs="Arial"/>
          <w:noProof/>
          <w:sz w:val="24"/>
          <w:szCs w:val="24"/>
          <w:lang w:val="fr-FR"/>
        </w:rPr>
        <w:t>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6F6C98">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rsidR="0020346D" w:rsidRDefault="009434E9"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Atenție ! </w:t>
      </w:r>
      <w:r w:rsidR="0066465B">
        <w:rPr>
          <w:rFonts w:ascii="Trebuchet MS" w:hAnsi="Trebuchet MS" w:cs="Arial"/>
          <w:noProof/>
          <w:sz w:val="24"/>
          <w:szCs w:val="24"/>
          <w:lang w:val="fr-FR"/>
        </w:rPr>
        <w:t xml:space="preserve">GAL poate exclude din flux etapa de Raport de Evaluare si perioada de primire a contestațiilor și poate să elaboreze direct Raport de Selecție Final doar în situația în care nu există proiecte neeligibile sau proiecte eligibile și </w:t>
      </w:r>
      <w:r w:rsidR="0066465B">
        <w:rPr>
          <w:rFonts w:ascii="Trebuchet MS" w:hAnsi="Trebuchet MS" w:cs="Arial"/>
          <w:noProof/>
          <w:sz w:val="24"/>
          <w:szCs w:val="24"/>
          <w:lang w:val="fr-FR"/>
        </w:rPr>
        <w:lastRenderedPageBreak/>
        <w:t>neselectate</w:t>
      </w:r>
      <w:r w:rsidR="00DF4B1D">
        <w:rPr>
          <w:rFonts w:ascii="Trebuchet MS" w:hAnsi="Trebuchet MS" w:cs="Arial"/>
          <w:noProof/>
          <w:sz w:val="24"/>
          <w:szCs w:val="24"/>
          <w:lang w:val="fr-FR"/>
        </w:rPr>
        <w:t>,</w:t>
      </w:r>
      <w:r w:rsidR="0066465B">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27" w:name="_Toc367186141"/>
    </w:p>
    <w:p w:rsidR="00E54EF7" w:rsidRDefault="009434E9" w:rsidP="009434E9">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Procesul de selecție și procesul de verificare a contestațiilor se desfăsoară potrivit ,, Regulamentului de organizare și funcționare al procesului de selecție și al procesului de verificare a contestațiilor </w:t>
      </w:r>
      <w:r w:rsidR="00F35E3A">
        <w:rPr>
          <w:rFonts w:ascii="Trebuchet MS" w:hAnsi="Trebuchet MS" w:cs="Arial"/>
          <w:noProof/>
          <w:sz w:val="24"/>
          <w:szCs w:val="24"/>
          <w:lang w:val="fr-FR"/>
        </w:rPr>
        <w:t>publicat pe site-ul www.tarasecaselor.ro</w:t>
      </w:r>
    </w:p>
    <w:bookmarkEnd w:id="27"/>
    <w:p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vor fi depuse la Agenția pentru finanțatrea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Pr="00A520B2">
        <w:rPr>
          <w:rFonts w:ascii="Trebuchet MS" w:hAnsi="Trebuchet MS" w:cs="Arial"/>
          <w:noProof/>
          <w:sz w:val="24"/>
          <w:szCs w:val="24"/>
          <w:lang w:val="fr-FR"/>
        </w:rPr>
        <w:t>) Alba. Aici vor fi efectuate verificarea conformităţii şi a eligibilităţii proiectelor depuse, iar proiectele care vor trece de aceste două etape vor intra în faza de contractare cu AFIR.</w:t>
      </w:r>
    </w:p>
    <w:p w:rsidR="00FE5A10" w:rsidRPr="000F77C1" w:rsidRDefault="00BE7B0F" w:rsidP="002076E8">
      <w:pPr>
        <w:pStyle w:val="Titlu2"/>
        <w:rPr>
          <w:noProof/>
          <w:lang w:val="fr-FR"/>
        </w:rPr>
      </w:pPr>
      <w:bookmarkStart w:id="28" w:name="_Toc491852764"/>
      <w:r w:rsidRPr="000F77C1">
        <w:rPr>
          <w:noProof/>
          <w:lang w:val="fr-FR"/>
        </w:rPr>
        <w:t>3.5 VERIFICAREA DOSARULUI CERERII  DE FINAȚARE DE AFIR</w:t>
      </w:r>
      <w:bookmarkEnd w:id="28"/>
      <w:r w:rsidRPr="000F77C1">
        <w:rPr>
          <w:noProof/>
          <w:lang w:val="fr-FR"/>
        </w:rPr>
        <w:t xml:space="preserve"> </w:t>
      </w:r>
    </w:p>
    <w:p w:rsidR="00FE5A10" w:rsidRDefault="00FE5A10" w:rsidP="00FE5A10">
      <w:pPr>
        <w:spacing w:line="276" w:lineRule="auto"/>
        <w:rPr>
          <w:rFonts w:ascii="Trebuchet MS" w:hAnsi="Trebuchet MS"/>
          <w:b/>
          <w:noProof/>
          <w:color w:val="5B9BD5" w:themeColor="accent1"/>
          <w:sz w:val="24"/>
          <w:szCs w:val="24"/>
          <w:lang w:val="fr-FR"/>
        </w:rPr>
      </w:pPr>
    </w:p>
    <w:p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8F5887" w:rsidRPr="008F5887">
        <w:rPr>
          <w:rFonts w:ascii="Trebuchet MS" w:hAnsi="Trebuchet MS"/>
          <w:sz w:val="24"/>
          <w:szCs w:val="24"/>
        </w:rPr>
        <w:t>OJFIR</w:t>
      </w:r>
      <w:r w:rsidR="008F5887" w:rsidRPr="00FE5A10">
        <w:rPr>
          <w:rFonts w:ascii="Trebuchet MS" w:hAnsi="Trebuchet MS"/>
          <w:noProof/>
          <w:sz w:val="24"/>
          <w:szCs w:val="24"/>
          <w:lang w:val="fr-FR"/>
        </w:rPr>
        <w:t xml:space="preserve"> </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w:t>
      </w:r>
      <w:r w:rsidR="008F5887">
        <w:rPr>
          <w:rFonts w:ascii="Trebuchet MS" w:hAnsi="Trebuchet MS"/>
          <w:noProof/>
          <w:sz w:val="24"/>
          <w:szCs w:val="24"/>
          <w:lang w:val="fr-FR"/>
        </w:rPr>
        <w:t>e conformitate și eligibilitate, în maxim 15 zile calendaristice de la aprobarea Raportului Final de selecție.</w:t>
      </w:r>
    </w:p>
    <w:p w:rsidR="008F5887" w:rsidRPr="000F77C1" w:rsidRDefault="008F5887" w:rsidP="00FE5A10">
      <w:pPr>
        <w:spacing w:line="276" w:lineRule="auto"/>
        <w:rPr>
          <w:rFonts w:ascii="Trebuchet MS" w:hAnsi="Trebuchet MS"/>
          <w:noProof/>
          <w:sz w:val="24"/>
          <w:szCs w:val="24"/>
        </w:rPr>
      </w:pPr>
      <w:r w:rsidRPr="008F5887">
        <w:rPr>
          <w:rFonts w:ascii="Trebuchet MS" w:hAnsi="Trebuchet MS"/>
          <w:sz w:val="24"/>
          <w:szCs w:val="24"/>
        </w:rPr>
        <w:t>La depunerea proiectului la OJFIR trebuie să fie prezent solicitantul sau un împuternicit al acestuia. În cazul în care solicitantul dorește, îl poate împuternici pe reprezentantul GAL să depună proiectul.</w:t>
      </w:r>
    </w:p>
    <w:p w:rsidR="00FE5A10" w:rsidRPr="000F77C1" w:rsidRDefault="00FE5A10" w:rsidP="00FE5A10">
      <w:pPr>
        <w:spacing w:line="276" w:lineRule="auto"/>
        <w:rPr>
          <w:rFonts w:ascii="Trebuchet MS" w:hAnsi="Trebuchet MS"/>
          <w:noProof/>
          <w:sz w:val="24"/>
          <w:szCs w:val="24"/>
        </w:rPr>
      </w:pPr>
    </w:p>
    <w:p w:rsidR="00FE5A10" w:rsidRPr="000F77C1" w:rsidRDefault="00BE7B0F" w:rsidP="000F77C1">
      <w:pPr>
        <w:pStyle w:val="Titlu3"/>
      </w:pPr>
      <w:bookmarkStart w:id="29" w:name="_Toc491852765"/>
      <w:r w:rsidRPr="000F77C1">
        <w:t>3.5.1 VERIFICAREA CONDIȚIILOR GENERALE DE CONFORMITATE</w:t>
      </w:r>
      <w:bookmarkEnd w:id="29"/>
    </w:p>
    <w:p w:rsidR="0095211D" w:rsidRPr="000F77C1" w:rsidRDefault="0095211D" w:rsidP="00FE5A10">
      <w:pPr>
        <w:spacing w:line="276" w:lineRule="auto"/>
        <w:rPr>
          <w:rFonts w:ascii="Trebuchet MS" w:hAnsi="Trebuchet MS"/>
          <w:b/>
          <w:noProof/>
          <w:color w:val="FF0000"/>
          <w:sz w:val="24"/>
          <w:szCs w:val="24"/>
        </w:rPr>
      </w:pPr>
    </w:p>
    <w:p w:rsidR="003E2F49" w:rsidRDefault="006E25B4" w:rsidP="00FE5A10">
      <w:pPr>
        <w:spacing w:line="276" w:lineRule="auto"/>
        <w:rPr>
          <w:rFonts w:ascii="Trebuchet MS" w:hAnsi="Trebuchet MS"/>
          <w:sz w:val="24"/>
          <w:szCs w:val="24"/>
        </w:rPr>
      </w:pPr>
      <w:r>
        <w:rPr>
          <w:rFonts w:ascii="Trebuchet MS" w:hAnsi="Trebuchet MS"/>
          <w:sz w:val="24"/>
          <w:szCs w:val="24"/>
        </w:rPr>
        <w:t>OJFIR</w:t>
      </w:r>
      <w:r w:rsidR="003E2F49" w:rsidRPr="003E2F49">
        <w:rPr>
          <w:rFonts w:ascii="Trebuchet MS" w:hAnsi="Trebuchet MS"/>
          <w:sz w:val="24"/>
          <w:szCs w:val="24"/>
        </w:rPr>
        <w:t xml:space="preserve"> va verifica încadrarea corectă a proiectului, respectiv utilizarea corectă a cererii de finanțare folosită pentru depunere. Se va utiliza ca bază de verificare </w:t>
      </w:r>
      <w:r w:rsidR="003E2F49" w:rsidRPr="003E2F49">
        <w:rPr>
          <w:rFonts w:ascii="Trebuchet MS" w:hAnsi="Trebuchet MS"/>
          <w:sz w:val="24"/>
          <w:szCs w:val="24"/>
        </w:rPr>
        <w:lastRenderedPageBreak/>
        <w:t xml:space="preserve">descrierea măsurii </w:t>
      </w:r>
      <w:r w:rsidR="003E2F49">
        <w:rPr>
          <w:rFonts w:ascii="Trebuchet MS" w:hAnsi="Trebuchet MS"/>
          <w:sz w:val="24"/>
          <w:szCs w:val="24"/>
        </w:rPr>
        <w:t>3</w:t>
      </w:r>
      <w:r w:rsidR="003E2F49" w:rsidRPr="003E2F49">
        <w:rPr>
          <w:rFonts w:ascii="Trebuchet MS" w:hAnsi="Trebuchet MS"/>
          <w:sz w:val="24"/>
          <w:szCs w:val="24"/>
        </w:rPr>
        <w:t xml:space="preserve">/6A din SDL a GAL </w:t>
      </w:r>
      <w:r w:rsidR="003E2F49" w:rsidRPr="000F77C1">
        <w:rPr>
          <w:rFonts w:ascii="Trebuchet MS" w:hAnsi="Trebuchet MS"/>
          <w:noProof/>
          <w:sz w:val="24"/>
          <w:szCs w:val="24"/>
        </w:rPr>
        <w:t>Țara Secașelor Alba –Sibiu</w:t>
      </w:r>
      <w:r w:rsidR="003E2F49" w:rsidRPr="003E2F49">
        <w:rPr>
          <w:rFonts w:ascii="Trebuchet MS" w:hAnsi="Trebuchet MS"/>
          <w:sz w:val="24"/>
          <w:szCs w:val="24"/>
        </w:rPr>
        <w:t xml:space="preserve">, respectiv încadrarea corectă în Domeniul de intervenție principal al măsurii (conform Regulamentului (UE) nr. 1305/2013) corelat cu indicatorii specifici corespunzători domeniului de intervenție. </w:t>
      </w:r>
    </w:p>
    <w:p w:rsidR="003E2F49" w:rsidRDefault="003E2F49" w:rsidP="00FE5A10">
      <w:pPr>
        <w:spacing w:line="276" w:lineRule="auto"/>
        <w:rPr>
          <w:rFonts w:ascii="Trebuchet MS" w:hAnsi="Trebuchet MS"/>
          <w:sz w:val="24"/>
          <w:szCs w:val="24"/>
        </w:rPr>
      </w:pPr>
      <w:r w:rsidRPr="003E2F49">
        <w:rPr>
          <w:rFonts w:ascii="Trebuchet MS" w:hAnsi="Trebuchet MS"/>
          <w:sz w:val="24"/>
          <w:szCs w:val="24"/>
        </w:rPr>
        <w:t xml:space="preserve">Verificarea încadrării proiectului se realizează la nivelul serviciului de specialitate responsabil din cadrul OJFIR/CRFIR,utilizând formularul E1.2.1L disponibil în Secțiunea II-,,Formulare” din cadrul Manual de procedură Sub-Masura 19.2, astfel: </w:t>
      </w:r>
    </w:p>
    <w:p w:rsidR="003E2F49" w:rsidRDefault="003E2F49" w:rsidP="00FE5A10">
      <w:pPr>
        <w:spacing w:line="276" w:lineRule="auto"/>
        <w:rPr>
          <w:rFonts w:ascii="Trebuchet MS" w:hAnsi="Trebuchet MS"/>
          <w:sz w:val="24"/>
          <w:szCs w:val="24"/>
        </w:rPr>
      </w:pPr>
      <w:r w:rsidRPr="003E2F49">
        <w:rPr>
          <w:rFonts w:ascii="Trebuchet MS" w:hAnsi="Trebuchet MS"/>
          <w:sz w:val="24"/>
          <w:szCs w:val="24"/>
        </w:rPr>
        <w:t xml:space="preserve">• la nivelul CRFIR se vor verifica proiectele cu construcții – montaj (indiferent de tipul de beneficiar), precum și proiectele de investiții aferente beneficiarilor publici; </w:t>
      </w:r>
    </w:p>
    <w:p w:rsidR="003E2F49" w:rsidRDefault="003E2F49" w:rsidP="00FE5A10">
      <w:pPr>
        <w:spacing w:line="276" w:lineRule="auto"/>
        <w:rPr>
          <w:rFonts w:ascii="Trebuchet MS" w:hAnsi="Trebuchet MS"/>
          <w:sz w:val="24"/>
          <w:szCs w:val="24"/>
        </w:rPr>
      </w:pPr>
      <w:r w:rsidRPr="003E2F49">
        <w:rPr>
          <w:rFonts w:ascii="Trebuchet MS" w:hAnsi="Trebuchet MS"/>
          <w:sz w:val="24"/>
          <w:szCs w:val="24"/>
        </w:rPr>
        <w:t>• la nivelul OJFIR se vor verifica proiectele cu achiziții simple (fără construcții – montaj), proiectele cu sprijin forfetar și proiectele de servicii.</w:t>
      </w:r>
    </w:p>
    <w:p w:rsidR="00630B2C" w:rsidRPr="003E2F49" w:rsidRDefault="003E2F49" w:rsidP="00FE5A10">
      <w:pPr>
        <w:spacing w:line="276" w:lineRule="auto"/>
        <w:rPr>
          <w:rFonts w:ascii="Trebuchet MS" w:hAnsi="Trebuchet MS"/>
          <w:sz w:val="24"/>
          <w:szCs w:val="24"/>
        </w:rPr>
      </w:pPr>
      <w:r w:rsidRPr="003E2F49">
        <w:rPr>
          <w:rFonts w:ascii="Trebuchet MS" w:hAnsi="Trebuchet MS"/>
          <w:sz w:val="24"/>
          <w:szCs w:val="24"/>
        </w:rPr>
        <w:t>Termenul de emitere a formularului E1.2.1L este de maximum 3 (trei) zile de la primirea cererii de finanțare.</w:t>
      </w:r>
    </w:p>
    <w:p w:rsidR="003E2F49" w:rsidRPr="00ED769F" w:rsidRDefault="003E2F49" w:rsidP="00FE5A10">
      <w:pPr>
        <w:spacing w:line="276" w:lineRule="auto"/>
        <w:rPr>
          <w:rFonts w:ascii="Trebuchet MS" w:hAnsi="Trebuchet MS"/>
          <w:noProof/>
          <w:sz w:val="24"/>
          <w:szCs w:val="24"/>
          <w:lang w:val="fr-FR"/>
        </w:rPr>
      </w:pPr>
    </w:p>
    <w:p w:rsidR="00630B2C" w:rsidRPr="00ED769F" w:rsidRDefault="003E2F49" w:rsidP="00FE5A10">
      <w:pPr>
        <w:spacing w:line="276" w:lineRule="auto"/>
        <w:rPr>
          <w:rFonts w:ascii="Trebuchet MS" w:hAnsi="Trebuchet MS"/>
          <w:noProof/>
          <w:sz w:val="24"/>
          <w:szCs w:val="24"/>
          <w:lang w:val="fr-FR"/>
        </w:rPr>
      </w:pPr>
      <w:r w:rsidRPr="003E2F49">
        <w:rPr>
          <w:rFonts w:ascii="Trebuchet MS" w:hAnsi="Trebuchet MS"/>
          <w:sz w:val="24"/>
          <w:szCs w:val="24"/>
        </w:rPr>
        <w:t>În cazul în care se constată erori de formă (de ex.: omisiuni privind bifarea anumitor casete ‐ inclusiv din cererea de finanțare, semnării anumitor pagini, atașării unor documente obligatorii) expertul OJFIR/CRFIR poate solicita informații suplimentare.</w:t>
      </w:r>
      <w:r>
        <w:t xml:space="preserve"> </w:t>
      </w:r>
      <w:r w:rsidR="00BE0950" w:rsidRPr="00ED769F">
        <w:rPr>
          <w:rFonts w:ascii="Trebuchet MS" w:hAnsi="Trebuchet MS"/>
          <w:noProof/>
          <w:sz w:val="24"/>
          <w:szCs w:val="24"/>
          <w:lang w:val="fr-FR"/>
        </w:rPr>
        <w:t xml:space="preserve">Experții OJFIR/CRFIR pot solicita documente și informații suplimentare (formular E3.4 L) în etapa de verificare a conformității proiectului, către GAL sau solicitant (în funcție de natura informațiilor solicitate). Dacă în urma solicitării informațiilor suplimentare, solicitantul trebuie să prezinte documente emise de alte instituții, aceste documente trebuie să fie emise la o dată anterioară depunerii </w:t>
      </w:r>
      <w:r w:rsidR="00F15975" w:rsidRPr="00ED769F">
        <w:rPr>
          <w:rFonts w:ascii="Trebuchet MS" w:hAnsi="Trebuchet MS"/>
          <w:noProof/>
          <w:sz w:val="24"/>
          <w:szCs w:val="24"/>
          <w:lang w:val="fr-FR"/>
        </w:rPr>
        <w:t>la GAL</w:t>
      </w:r>
      <w:r>
        <w:rPr>
          <w:rFonts w:ascii="Trebuchet MS" w:hAnsi="Trebuchet MS"/>
          <w:noProof/>
          <w:sz w:val="24"/>
          <w:szCs w:val="24"/>
          <w:lang w:val="fr-FR"/>
        </w:rPr>
        <w:t>/AFIR</w:t>
      </w:r>
      <w:r w:rsidR="00F15975" w:rsidRPr="00ED769F">
        <w:rPr>
          <w:rFonts w:ascii="Trebuchet MS" w:hAnsi="Trebuchet MS"/>
          <w:noProof/>
          <w:sz w:val="24"/>
          <w:szCs w:val="24"/>
          <w:lang w:val="fr-FR"/>
        </w:rPr>
        <w:t>.</w:t>
      </w:r>
    </w:p>
    <w:p w:rsidR="003E2F49" w:rsidRDefault="003E2F49" w:rsidP="00FE5A10">
      <w:pPr>
        <w:spacing w:line="276" w:lineRule="auto"/>
        <w:rPr>
          <w:rFonts w:ascii="Trebuchet MS" w:hAnsi="Trebuchet MS"/>
          <w:noProof/>
          <w:sz w:val="24"/>
          <w:szCs w:val="24"/>
          <w:lang w:val="fr-FR"/>
        </w:rPr>
      </w:pPr>
    </w:p>
    <w:p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87892" w:rsidRPr="00ED769F">
        <w:rPr>
          <w:rFonts w:ascii="Trebuchet MS" w:hAnsi="Trebuchet MS"/>
          <w:noProof/>
          <w:sz w:val="24"/>
          <w:szCs w:val="24"/>
          <w:lang w:val="fr-FR"/>
        </w:rPr>
        <w:t>Acestea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rsidR="00B87892"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Retragerea Cererii de Finanțare se realizează în baza prevederilor manualului de Procedură pentru evaluarea, selectarea și contractarea cererilor de finanțare pentru proiecte d</w:t>
      </w:r>
      <w:r w:rsidR="003E2F49">
        <w:rPr>
          <w:rFonts w:ascii="Trebuchet MS" w:hAnsi="Trebuchet MS"/>
          <w:noProof/>
          <w:sz w:val="24"/>
          <w:szCs w:val="24"/>
          <w:lang w:val="fr-FR"/>
        </w:rPr>
        <w:t xml:space="preserve">e investiții, disponibil pe </w:t>
      </w:r>
      <w:hyperlink r:id="rId15" w:history="1">
        <w:r w:rsidR="003E2F49" w:rsidRPr="00F80E5A">
          <w:rPr>
            <w:rStyle w:val="Hyperlink"/>
            <w:rFonts w:ascii="Trebuchet MS" w:hAnsi="Trebuchet MS"/>
            <w:noProof/>
            <w:sz w:val="24"/>
            <w:szCs w:val="24"/>
            <w:lang w:val="fr-FR"/>
          </w:rPr>
          <w:t>www.afir.info</w:t>
        </w:r>
      </w:hyperlink>
      <w:r w:rsidR="003E2F49">
        <w:rPr>
          <w:rFonts w:ascii="Trebuchet MS" w:hAnsi="Trebuchet MS"/>
          <w:noProof/>
          <w:sz w:val="24"/>
          <w:szCs w:val="24"/>
          <w:lang w:val="fr-FR"/>
        </w:rPr>
        <w:t>.</w:t>
      </w:r>
    </w:p>
    <w:p w:rsidR="00FE5A10" w:rsidRPr="00ED769F" w:rsidRDefault="00FE5A10" w:rsidP="00FE5A10">
      <w:pPr>
        <w:spacing w:line="276" w:lineRule="auto"/>
        <w:rPr>
          <w:rFonts w:ascii="Trebuchet MS" w:hAnsi="Trebuchet MS"/>
          <w:noProof/>
          <w:sz w:val="24"/>
          <w:szCs w:val="24"/>
          <w:lang w:val="fr-FR"/>
        </w:rPr>
      </w:pPr>
    </w:p>
    <w:p w:rsidR="00EC3863" w:rsidRPr="000F77C1" w:rsidRDefault="00BE7B0F" w:rsidP="000F77C1">
      <w:pPr>
        <w:pStyle w:val="Titlu3"/>
      </w:pPr>
      <w:bookmarkStart w:id="30" w:name="_Toc491852766"/>
      <w:r w:rsidRPr="000F77C1">
        <w:lastRenderedPageBreak/>
        <w:t>3.5.2 VERIFICAREA CONDIȚIILOR GENERALE DE ELIGIBILITATE.</w:t>
      </w:r>
      <w:bookmarkEnd w:id="30"/>
    </w:p>
    <w:p w:rsidR="00EC3863" w:rsidRPr="00AE5153" w:rsidRDefault="00EC3863" w:rsidP="00EC3863">
      <w:pPr>
        <w:spacing w:line="276" w:lineRule="auto"/>
        <w:rPr>
          <w:rFonts w:ascii="Trebuchet MS" w:hAnsi="Trebuchet MS"/>
          <w:b/>
          <w:noProof/>
          <w:color w:val="5B9BD5" w:themeColor="accent1"/>
          <w:sz w:val="24"/>
          <w:szCs w:val="24"/>
          <w:lang w:val="en-US"/>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w:t>
      </w:r>
      <w:r w:rsidR="003E2F49">
        <w:rPr>
          <w:rFonts w:ascii="Trebuchet MS" w:hAnsi="Trebuchet MS"/>
          <w:sz w:val="24"/>
          <w:szCs w:val="24"/>
        </w:rPr>
        <w:t xml:space="preserve"> specifice Sub-măsurii 19.2 din Manualul de procedură v01,</w:t>
      </w:r>
      <w:r w:rsidRPr="009D6F8F">
        <w:rPr>
          <w:rFonts w:ascii="Trebuchet MS" w:hAnsi="Trebuchet MS"/>
          <w:sz w:val="24"/>
          <w:szCs w:val="24"/>
        </w:rPr>
        <w:t xml:space="preserve">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eligiblitate;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rsidR="00BE0CB0" w:rsidRDefault="00535681" w:rsidP="00EC3863">
      <w:pPr>
        <w:spacing w:line="276" w:lineRule="auto"/>
        <w:rPr>
          <w:rFonts w:ascii="Trebuchet MS" w:hAnsi="Trebuchet MS"/>
          <w:sz w:val="24"/>
          <w:szCs w:val="24"/>
        </w:rPr>
      </w:pPr>
      <w:r>
        <w:rPr>
          <w:rFonts w:ascii="Trebuchet MS" w:hAnsi="Trebuchet MS"/>
          <w:sz w:val="24"/>
          <w:szCs w:val="24"/>
        </w:rPr>
        <w:t xml:space="preserve">- </w:t>
      </w:r>
      <w:r w:rsidR="009D6F8F" w:rsidRPr="009D6F8F">
        <w:rPr>
          <w:rFonts w:ascii="Trebuchet MS" w:hAnsi="Trebuchet MS"/>
          <w:sz w:val="24"/>
          <w:szCs w:val="24"/>
        </w:rPr>
        <w:t>necesitatea prezentării unor documente suplimentare fără înlocuirea documentelor obligatorii la depunerea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rsidR="00BE0CB0" w:rsidRDefault="00BE0CB0" w:rsidP="00EC3863">
      <w:pPr>
        <w:spacing w:line="276" w:lineRule="auto"/>
        <w:rPr>
          <w:rFonts w:ascii="Trebuchet MS" w:hAnsi="Trebuchet MS"/>
          <w:sz w:val="24"/>
          <w:szCs w:val="24"/>
        </w:rPr>
      </w:pPr>
    </w:p>
    <w:p w:rsidR="00D778B6" w:rsidRPr="00D778B6" w:rsidRDefault="00D778B6" w:rsidP="00EC3863">
      <w:pPr>
        <w:spacing w:line="276" w:lineRule="auto"/>
        <w:rPr>
          <w:rFonts w:ascii="Trebuchet MS" w:hAnsi="Trebuchet MS"/>
          <w:sz w:val="24"/>
          <w:szCs w:val="24"/>
        </w:rPr>
      </w:pPr>
      <w:r w:rsidRPr="00D778B6">
        <w:rPr>
          <w:rFonts w:ascii="Trebuchet MS" w:hAnsi="Trebuchet MS"/>
          <w:sz w:val="24"/>
          <w:szCs w:val="24"/>
        </w:rPr>
        <w:t>Dacă în urma solicitării informațiilor suplimentare, solicitantul trebuie să prezinte documente emise de alte instituții, aceste documente trebuie să facă dovada îndeplinirii condițiilor de eligibilitate la momentul depunerii cererii de finanțare.</w:t>
      </w:r>
    </w:p>
    <w:p w:rsidR="00BE0CB0" w:rsidRP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cinci </w:t>
      </w:r>
      <w:r w:rsidRPr="009D6F8F">
        <w:rPr>
          <w:rFonts w:ascii="Trebuchet MS" w:hAnsi="Trebuchet MS"/>
          <w:sz w:val="24"/>
          <w:szCs w:val="24"/>
        </w:rPr>
        <w:lastRenderedPageBreak/>
        <w:t>zile de la momentul luării la cunoștință de către solicitant/GAL. Clarificările admise vor face parte integrantă din Cererea de Finanțare, în cazul în care proiectul va fi aprobat</w:t>
      </w:r>
      <w:r w:rsidRPr="00D778B6">
        <w:rPr>
          <w:rFonts w:ascii="Trebuchet MS" w:hAnsi="Trebuchet MS"/>
          <w:sz w:val="24"/>
          <w:szCs w:val="24"/>
        </w:rPr>
        <w:t xml:space="preserve">. </w:t>
      </w:r>
      <w:r w:rsidR="00D778B6" w:rsidRPr="00D778B6">
        <w:rPr>
          <w:rFonts w:ascii="Trebuchet MS" w:hAnsi="Trebuchet MS"/>
          <w:sz w:val="24"/>
          <w:szCs w:val="24"/>
        </w:rPr>
        <w:t>În situații excepționale, se pot solicita și alte clarificări, a căror necesitate a apărut ulterior transmiterii răspunsului la informațiile suplimentare solicitate inițial.</w:t>
      </w:r>
    </w:p>
    <w:p w:rsidR="009D6F8F"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rsidR="009423EC" w:rsidRPr="009423EC" w:rsidRDefault="009423EC" w:rsidP="009423EC">
      <w:pPr>
        <w:spacing w:line="276" w:lineRule="auto"/>
        <w:rPr>
          <w:rFonts w:ascii="Trebuchet MS" w:hAnsi="Trebuchet MS"/>
          <w:sz w:val="24"/>
          <w:szCs w:val="24"/>
        </w:rPr>
      </w:pPr>
      <w:r w:rsidRPr="009423EC">
        <w:rPr>
          <w:rFonts w:ascii="Trebuchet MS" w:hAnsi="Trebuchet MS"/>
          <w:sz w:val="24"/>
          <w:szCs w:val="24"/>
        </w:rPr>
        <w:t>Acestea pot fi corectate/completate și redepuse de către solicitanți la GAL, în cadrul următorului Apel de selecție lansat de GAL pentru aceeași măsură.</w:t>
      </w:r>
    </w:p>
    <w:p w:rsidR="009423EC" w:rsidRPr="009423EC" w:rsidRDefault="009423EC" w:rsidP="009423EC">
      <w:pPr>
        <w:spacing w:line="276" w:lineRule="auto"/>
        <w:rPr>
          <w:rFonts w:ascii="Trebuchet MS" w:hAnsi="Trebuchet MS"/>
          <w:sz w:val="24"/>
          <w:szCs w:val="24"/>
        </w:rPr>
      </w:pPr>
      <w:r w:rsidRPr="009423EC">
        <w:rPr>
          <w:rFonts w:ascii="Trebuchet MS" w:hAnsi="Trebuchet MS"/>
          <w:sz w:val="24"/>
          <w:szCs w:val="24"/>
        </w:rPr>
        <w:t>Cererile de Finanțare refăcute vor intra din nou într-un proces de evaluare și selecție la GAL și vor fi redepuse la OJFIR în baza Raportului de selecție aferent noului Apel de selecție lansat de către GAL pentru aceeași măsură</w:t>
      </w:r>
    </w:p>
    <w:p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solicitanţii ale căror cereri de finanţare au fost declarate eligibile/neeligibile precum și GAL-urile care au realizat selecția proiectelor vor fi notificaţi de către OJFIR/CRFIR privind rezultatul verificării cererilor de finanțare. </w:t>
      </w:r>
    </w:p>
    <w:p w:rsidR="00D778B6" w:rsidRDefault="00D778B6" w:rsidP="00EC3863">
      <w:pPr>
        <w:spacing w:line="276" w:lineRule="auto"/>
        <w:rPr>
          <w:rFonts w:ascii="Trebuchet MS" w:hAnsi="Trebuchet MS"/>
          <w:sz w:val="24"/>
          <w:szCs w:val="24"/>
        </w:rPr>
      </w:pP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Contestaţiile privind decizia de finanţare a proiectelor rezultată ca urmare a verificării eligibilității de către OJFIR/CRFIR pot fi depuse de către solicitant în termen de cinci zile de la primirea notificării (data luării la cunoștință de către solicitant), la sediul OJFIR/C</w:t>
      </w:r>
      <w:r w:rsidR="00D778B6">
        <w:rPr>
          <w:rFonts w:ascii="Trebuchet MS" w:hAnsi="Trebuchet MS"/>
          <w:sz w:val="24"/>
          <w:szCs w:val="24"/>
        </w:rPr>
        <w:t>RFIR care a analizat proiectul.</w:t>
      </w:r>
    </w:p>
    <w:p w:rsidR="00D778B6" w:rsidRDefault="00D778B6" w:rsidP="00EC3863">
      <w:pPr>
        <w:spacing w:line="276" w:lineRule="auto"/>
        <w:rPr>
          <w:rFonts w:ascii="Trebuchet MS" w:hAnsi="Trebuchet MS"/>
          <w:sz w:val="24"/>
          <w:szCs w:val="24"/>
        </w:rPr>
      </w:pP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w:t>
      </w: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Termenul maxim pentru a răspunde contestaţiilor adresate este de 30 de zile calendaristice de la data înregistrării la structura care o soluționează. </w:t>
      </w:r>
    </w:p>
    <w:p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expert din cadrul serviciului care a instrumentat contestația va transmite (pe fax/poștă/e-mail, cu confirmare de primire) solicitantului și GAL-ului formularul </w:t>
      </w:r>
      <w:r w:rsidRPr="009D6F8F">
        <w:rPr>
          <w:rFonts w:ascii="Trebuchet MS" w:hAnsi="Trebuchet MS"/>
          <w:sz w:val="24"/>
          <w:szCs w:val="24"/>
        </w:rPr>
        <w:lastRenderedPageBreak/>
        <w:t>E6.8.2L – Notificarea solicitantului privind contestația depusă și o copie a Raportului de contestații. În cazul în care, în urma unei contestații, bugetul indicativ și planul financiar sunt refăcute de către experții verificatori, solicitantantul și GAL-ul vor fi înștiințati privind modificările prin notificare. Contractul de finanțare va avea, ca anexă, aceste documente refăcute. În cazul în care solicitantul nu este de acord cu bugetul și planul financiar modificat, contractul de finanțare nu se va încheia.</w:t>
      </w:r>
    </w:p>
    <w:p w:rsidR="00FE5A10" w:rsidRDefault="00FE5A10" w:rsidP="00FE5A10">
      <w:pPr>
        <w:spacing w:line="276" w:lineRule="auto"/>
        <w:rPr>
          <w:rFonts w:ascii="Trebuchet MS" w:hAnsi="Trebuchet MS"/>
          <w:noProof/>
          <w:sz w:val="24"/>
          <w:szCs w:val="24"/>
          <w:lang w:val="fr-FR"/>
        </w:rPr>
      </w:pPr>
    </w:p>
    <w:p w:rsidR="00BE0CB0" w:rsidRPr="000F77C1" w:rsidRDefault="00BE7B0F" w:rsidP="000F77C1">
      <w:pPr>
        <w:pStyle w:val="Titlu3"/>
      </w:pPr>
      <w:bookmarkStart w:id="31" w:name="_Toc491852767"/>
      <w:r w:rsidRPr="000F77C1">
        <w:t>3.5.3 VERIFICAREA PE TEREN A CERERILOR DE FINANȚARE AFIR.</w:t>
      </w:r>
      <w:bookmarkEnd w:id="31"/>
    </w:p>
    <w:p w:rsidR="00BE0CB0" w:rsidRPr="00AE5153" w:rsidRDefault="00BE0CB0" w:rsidP="002076E8">
      <w:pPr>
        <w:pStyle w:val="Titlu3"/>
        <w:rPr>
          <w:noProof/>
          <w:lang w:val="en-US"/>
        </w:rPr>
      </w:pPr>
    </w:p>
    <w:p w:rsidR="00BE0CB0" w:rsidRPr="00AE5153" w:rsidRDefault="009423EC" w:rsidP="00FE5A10">
      <w:pPr>
        <w:spacing w:line="276" w:lineRule="auto"/>
        <w:rPr>
          <w:rFonts w:ascii="Trebuchet MS" w:hAnsi="Trebuchet MS"/>
          <w:sz w:val="24"/>
          <w:szCs w:val="24"/>
        </w:rPr>
      </w:pPr>
      <w:r>
        <w:rPr>
          <w:rFonts w:ascii="Trebuchet MS" w:hAnsi="Trebuchet MS"/>
          <w:sz w:val="24"/>
          <w:szCs w:val="24"/>
        </w:rPr>
        <w:t xml:space="preserve">Pentru proiectele de investiții </w:t>
      </w:r>
      <w:r w:rsidR="00BE0CB0" w:rsidRPr="009D6F8F">
        <w:rPr>
          <w:rFonts w:ascii="Trebuchet MS" w:hAnsi="Trebuchet MS"/>
          <w:sz w:val="24"/>
          <w:szCs w:val="24"/>
        </w:rPr>
        <w:t>, în etapa de evaluare a proiectului, exceptând situația în care în urma verificării documentare a condițiilor de eligibilitate este evidentă neeligibilitatea Cererii de Finanțare, experții verificatori vor realiza vizita pe teren (înștiințând, în prealabil și reprezentanții GAL, care pot asista la verificare, în calitate de observatori), pentru toate proiectele care vizează modernizări (inclusiv dotări), extinderi, renovări, în scopul asigurării că datele şi informaţiile cuprinse în anexele tehnice şi administrative corespund cu elementele existente pe amplasamentul propus, în sensul corelării acestora. Concluzia privind respectarea condițiilor de eligibilitate pentru Cererile de Finanțare pentru care s-a decis verificarea pe teren se va da n</w:t>
      </w:r>
      <w:r w:rsidR="009F5344">
        <w:rPr>
          <w:rFonts w:ascii="Trebuchet MS" w:hAnsi="Trebuchet MS"/>
          <w:sz w:val="24"/>
          <w:szCs w:val="24"/>
        </w:rPr>
        <w:t>umai după verificarea pe teren.</w:t>
      </w:r>
    </w:p>
    <w:p w:rsidR="009F5344" w:rsidRDefault="009F5344" w:rsidP="00FE5A10">
      <w:pPr>
        <w:spacing w:line="276" w:lineRule="auto"/>
        <w:rPr>
          <w:rFonts w:ascii="Trebuchet MS" w:hAnsi="Trebuchet MS"/>
          <w:noProof/>
          <w:sz w:val="24"/>
          <w:szCs w:val="24"/>
          <w:lang w:val="fr-FR"/>
        </w:rPr>
      </w:pPr>
    </w:p>
    <w:p w:rsidR="00BE0CB0" w:rsidRDefault="009F5344" w:rsidP="00FE5A10">
      <w:pPr>
        <w:spacing w:line="276" w:lineRule="auto"/>
        <w:rPr>
          <w:rFonts w:ascii="Trebuchet MS" w:hAnsi="Trebuchet MS"/>
          <w:noProof/>
          <w:sz w:val="24"/>
          <w:szCs w:val="24"/>
          <w:lang w:val="fr-FR"/>
        </w:rPr>
      </w:pPr>
      <w:r>
        <w:rPr>
          <w:rFonts w:ascii="Trebuchet MS" w:hAnsi="Trebuchet MS"/>
          <w:noProof/>
          <w:sz w:val="24"/>
          <w:szCs w:val="24"/>
          <w:lang w:val="fr-FR"/>
        </w:rPr>
        <w:t>Sco</w:t>
      </w:r>
      <w:r w:rsidR="00BE0CB0">
        <w:rPr>
          <w:rFonts w:ascii="Trebuchet MS" w:hAnsi="Trebuchet MS"/>
          <w:noProof/>
          <w:sz w:val="24"/>
          <w:szCs w:val="24"/>
          <w:lang w:val="fr-FR"/>
        </w:rPr>
        <w:t>pul verificării pe teren este de a controla datele și informațiile cuprinse în anexele tehnice și administrative ale Cererii de Finanțare și concordanța acestora cu elementele existente pe amplasemantul propus. Se procedează la verificarea anumitor criterii de eligibilitate evidențaite în etapa verificării administrative</w:t>
      </w:r>
      <w:r w:rsidR="002D5591">
        <w:rPr>
          <w:rFonts w:ascii="Trebuchet MS" w:hAnsi="Trebuchet MS"/>
          <w:noProof/>
          <w:sz w:val="24"/>
          <w:szCs w:val="24"/>
          <w:lang w:val="fr-FR"/>
        </w:rPr>
        <w:t xml:space="preserve"> prin comparație cu realizarea de pe teren, pentru a se obține o decizie rezonabilă privind corectitudinea învadrării în criteriile de eligibilitate și selecție.</w:t>
      </w:r>
    </w:p>
    <w:p w:rsidR="002D5591" w:rsidRDefault="002D5591" w:rsidP="00FE5A10">
      <w:pPr>
        <w:spacing w:line="276" w:lineRule="auto"/>
        <w:rPr>
          <w:rFonts w:ascii="Trebuchet MS" w:hAnsi="Trebuchet MS"/>
          <w:noProof/>
          <w:sz w:val="24"/>
          <w:szCs w:val="24"/>
          <w:lang w:val="fr-FR"/>
        </w:rPr>
      </w:pPr>
    </w:p>
    <w:p w:rsidR="009F5344" w:rsidRDefault="009F5344" w:rsidP="00FE5A10">
      <w:pPr>
        <w:spacing w:line="276" w:lineRule="auto"/>
        <w:rPr>
          <w:rFonts w:ascii="Trebuchet MS" w:hAnsi="Trebuchet MS"/>
          <w:noProof/>
          <w:sz w:val="24"/>
          <w:szCs w:val="24"/>
          <w:lang w:val="fr-FR"/>
        </w:rPr>
      </w:pPr>
    </w:p>
    <w:p w:rsidR="002D5591" w:rsidRPr="00EF221A" w:rsidRDefault="00BE7B0F" w:rsidP="000F77C1">
      <w:pPr>
        <w:pStyle w:val="Titlu2"/>
        <w:rPr>
          <w:lang w:val="fr-FR"/>
        </w:rPr>
      </w:pPr>
      <w:bookmarkStart w:id="32" w:name="_Toc491852768"/>
      <w:r w:rsidRPr="00EF221A">
        <w:rPr>
          <w:lang w:val="fr-FR"/>
        </w:rPr>
        <w:t>3.6 CONTRACTAREA FONDURILOR.</w:t>
      </w:r>
      <w:bookmarkEnd w:id="32"/>
    </w:p>
    <w:p w:rsidR="002D5591" w:rsidRDefault="002D5591" w:rsidP="002D5591">
      <w:pPr>
        <w:spacing w:line="276" w:lineRule="auto"/>
        <w:rPr>
          <w:rFonts w:ascii="Trebuchet MS" w:hAnsi="Trebuchet MS"/>
          <w:b/>
          <w:noProof/>
          <w:color w:val="5B9BD5" w:themeColor="accent1"/>
          <w:sz w:val="24"/>
          <w:szCs w:val="24"/>
          <w:lang w:val="fr-FR"/>
        </w:rPr>
      </w:pPr>
    </w:p>
    <w:p w:rsidR="00FE03B5" w:rsidRDefault="00FE03B5" w:rsidP="002D5591">
      <w:pPr>
        <w:spacing w:line="276" w:lineRule="auto"/>
        <w:rPr>
          <w:rFonts w:ascii="Trebuchet MS" w:hAnsi="Trebuchet MS"/>
          <w:sz w:val="24"/>
          <w:szCs w:val="24"/>
        </w:rPr>
      </w:pPr>
      <w:r w:rsidRPr="00FE03B5">
        <w:rPr>
          <w:rFonts w:ascii="Trebuchet MS" w:hAnsi="Trebuchet MS"/>
          <w:sz w:val="24"/>
          <w:szCs w:val="24"/>
        </w:rPr>
        <w:t>După încheierea etapelor de verificare a Cererii de Finanțare, inclusiv a verificării pe teren dacă este cazul (</w:t>
      </w:r>
      <w:r w:rsidR="009423EC">
        <w:rPr>
          <w:rFonts w:ascii="Trebuchet MS" w:hAnsi="Trebuchet MS"/>
          <w:sz w:val="24"/>
          <w:szCs w:val="24"/>
        </w:rPr>
        <w:t>pentru proiectele de investiții</w:t>
      </w:r>
      <w:r w:rsidRPr="00FE03B5">
        <w:rPr>
          <w:rFonts w:ascii="Trebuchet MS" w:hAnsi="Trebuchet MS"/>
          <w:sz w:val="24"/>
          <w:szCs w:val="24"/>
        </w:rPr>
        <w:t xml:space="preserve">), experții CRFIR vor transmite către solicitant formularul de Notificare a solicitantului privind semnarea Contractului/Deciziei de finanțare (formular E6.8.3L), care va cuprinde condiții specifice în funcție de măsura ale cărei obiective sunt atinse prin proiect și în funcție de Cererea de Finanțare utilizată. </w:t>
      </w:r>
    </w:p>
    <w:p w:rsidR="001766AE" w:rsidRPr="00FE03B5" w:rsidRDefault="001766AE" w:rsidP="002D5591">
      <w:pPr>
        <w:spacing w:line="276" w:lineRule="auto"/>
        <w:rPr>
          <w:rFonts w:ascii="Trebuchet MS" w:hAnsi="Trebuchet MS"/>
          <w:sz w:val="24"/>
          <w:szCs w:val="24"/>
        </w:rPr>
      </w:pPr>
      <w:r>
        <w:rPr>
          <w:rFonts w:ascii="Trebuchet MS" w:hAnsi="Trebuchet MS"/>
          <w:sz w:val="24"/>
          <w:szCs w:val="24"/>
        </w:rPr>
        <w:t>O copie a notificării va fi transmisă către GAL Țara Secașelor Alba – Sibiu.</w:t>
      </w:r>
    </w:p>
    <w:p w:rsidR="00A82D4B" w:rsidRDefault="00FE03B5" w:rsidP="002D5591">
      <w:pPr>
        <w:spacing w:line="276" w:lineRule="auto"/>
        <w:rPr>
          <w:rFonts w:ascii="Trebuchet MS" w:hAnsi="Trebuchet MS"/>
          <w:sz w:val="24"/>
          <w:szCs w:val="24"/>
        </w:rPr>
      </w:pPr>
      <w:r w:rsidRPr="00FE03B5">
        <w:rPr>
          <w:rFonts w:ascii="Trebuchet MS" w:hAnsi="Trebuchet MS"/>
          <w:sz w:val="24"/>
          <w:szCs w:val="24"/>
        </w:rPr>
        <w:t xml:space="preserve">Toate Contractele/Deciziile de finanțare (C1.1L/C1.0L) se întocmesc și se aprobă la nivel CRFIR și se semnează de către beneficiar, cu respectarea termenelor prevăzute </w:t>
      </w:r>
      <w:r w:rsidRPr="00FE03B5">
        <w:rPr>
          <w:rFonts w:ascii="Trebuchet MS" w:hAnsi="Trebuchet MS"/>
          <w:sz w:val="24"/>
          <w:szCs w:val="24"/>
        </w:rPr>
        <w:lastRenderedPageBreak/>
        <w:t>de Manualul de procedură pentru evaluarea, selectarea și contractarea cererilor de finanțare pentru proiecte aferente sub-măsurilor, măsurilor și schemelor de ajutor de stat sau de minimis aferente Programului Național de</w:t>
      </w:r>
      <w:r w:rsidR="009423EC">
        <w:rPr>
          <w:rFonts w:ascii="Trebuchet MS" w:hAnsi="Trebuchet MS"/>
          <w:sz w:val="24"/>
          <w:szCs w:val="24"/>
        </w:rPr>
        <w:t xml:space="preserve"> Dezvoltare Rurală 2014 – 2020.</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Cursul de schimb utilizat se stabilește astfel: </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 pentru măsurile pentru care regulamentele europene nu prevăd plăți anuale de sprijin este cursul euro‐leu de la data de 1 ianuarie a anului în care a fost luată decizia de acordare a finanțării, respectiv anul semnării contractului de finanțare, publicat pe pagina web a Băncii Central Europene http://www.ecb.int/index.html; − pentru măsurile în cadrul cărora sprijinul se acordă în plăți anuale, cursul de schimb aplicabil fiecărei plăți va fi cursul de schimb BCE valabil pentru data de 1 ianuarie a anului pentru care se efectuează plata respectivă. </w:t>
      </w:r>
    </w:p>
    <w:p w:rsidR="00A82D4B" w:rsidRDefault="00A82D4B" w:rsidP="002D5591">
      <w:pPr>
        <w:spacing w:line="276" w:lineRule="auto"/>
        <w:rPr>
          <w:rFonts w:ascii="Trebuchet MS" w:hAnsi="Trebuchet MS"/>
          <w:sz w:val="24"/>
          <w:szCs w:val="24"/>
        </w:rPr>
      </w:pP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Expertul CRFIR poate solicita informații suplimentare beneficiarului în vederea încheierii Contractului de finanțare, prin intermediul formularului C3.4L. </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În cazul neîncheierii sau încetării Contractelor finanțate prin Sub‐măsura 19.2, CRFIR are obligația de a transmite către beneficiar și către GAL d</w:t>
      </w:r>
      <w:r w:rsidR="00A82D4B">
        <w:rPr>
          <w:rFonts w:ascii="Trebuchet MS" w:hAnsi="Trebuchet MS"/>
          <w:sz w:val="24"/>
          <w:szCs w:val="24"/>
        </w:rPr>
        <w:t>ecizia de neîncheiere/încetare.</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Sumele aferente Contractelor/Deciziilor neîncheiate/încetate se realocă GAL, în vederea finanțării unui alt proiect din cadrul aceleași măsuri SDL în care era încadrat proiectul neîncheiat/încetat. </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Pe tot parcusul derulării Contractelor/Deciziilor de finanțare, AFIR poate dispune reverificarea proiectului dacă este semnalată o neregulă asupra aplicării procedurii de evaluare, contractare și implementare ce ridică suspiciuni de fraudă. În cazul în care se constată că s‐a produs o neregulă în aceste etape de evaluare și derulare a Contractului/Deciziei de finanțare, AFIR poate dispune încetarea valabilității angajamentului legal printr‐o notificare scrisă din partea AFIR, adresată beneficiarului, fără nicio altă formalitate și fără intervenția instanței judecătorești. </w:t>
      </w:r>
    </w:p>
    <w:p w:rsidR="00A82D4B" w:rsidRDefault="00A82D4B" w:rsidP="002D5591">
      <w:pPr>
        <w:spacing w:line="276" w:lineRule="auto"/>
        <w:rPr>
          <w:rFonts w:ascii="Trebuchet MS" w:hAnsi="Trebuchet MS"/>
          <w:sz w:val="24"/>
          <w:szCs w:val="24"/>
        </w:rPr>
      </w:pPr>
    </w:p>
    <w:p w:rsidR="00D10CCC" w:rsidRPr="00CE0AA8" w:rsidRDefault="00CE0AA8" w:rsidP="002D5591">
      <w:pPr>
        <w:spacing w:line="276" w:lineRule="auto"/>
        <w:rPr>
          <w:rFonts w:ascii="Trebuchet MS" w:hAnsi="Trebuchet MS"/>
          <w:color w:val="000000" w:themeColor="text1"/>
          <w:sz w:val="24"/>
          <w:szCs w:val="24"/>
        </w:rPr>
      </w:pPr>
      <w:r w:rsidRPr="00CE0AA8">
        <w:rPr>
          <w:rFonts w:ascii="Trebuchet MS" w:hAnsi="Trebuchet MS"/>
          <w:sz w:val="24"/>
          <w:szCs w:val="24"/>
        </w:rPr>
        <w:t>Atenție! Pe durata de valabilitate (și monitorizare, în cazul proiectelor de investiții/cu sprijin forfetar) a contractului de finanțare, beneficiarul va furniza GAL‐ului orice document sau informație în măsură să ajute la colectarea datelor referitoare la indicatorii de monitorizare aferenți proiectului.</w:t>
      </w:r>
    </w:p>
    <w:p w:rsidR="002F37F4" w:rsidRPr="00862BF1" w:rsidRDefault="002F37F4" w:rsidP="002F37F4">
      <w:pPr>
        <w:spacing w:line="276" w:lineRule="auto"/>
        <w:jc w:val="left"/>
        <w:rPr>
          <w:rFonts w:ascii="Trebuchet MS" w:hAnsi="Trebuchet MS"/>
          <w:color w:val="000000" w:themeColor="text1"/>
          <w:sz w:val="24"/>
          <w:szCs w:val="24"/>
        </w:rPr>
      </w:pPr>
    </w:p>
    <w:p w:rsidR="00F57C48" w:rsidRPr="00862BF1" w:rsidRDefault="00F57C48" w:rsidP="002D5591">
      <w:pPr>
        <w:spacing w:line="276" w:lineRule="auto"/>
        <w:rPr>
          <w:rFonts w:ascii="Trebuchet MS" w:hAnsi="Trebuchet MS"/>
          <w:i/>
          <w:color w:val="000000" w:themeColor="text1"/>
          <w:sz w:val="24"/>
          <w:szCs w:val="24"/>
        </w:rPr>
      </w:pPr>
      <w:r w:rsidRPr="00862BF1">
        <w:rPr>
          <w:rFonts w:ascii="Trebuchet MS" w:hAnsi="Trebuchet MS"/>
          <w:i/>
          <w:color w:val="000000" w:themeColor="text1"/>
          <w:sz w:val="24"/>
          <w:szCs w:val="24"/>
        </w:rPr>
        <w:t xml:space="preserve">Precizări referitoare la acordarea avansului  </w:t>
      </w:r>
    </w:p>
    <w:p w:rsidR="00B32059" w:rsidRDefault="00B32059" w:rsidP="00B32059">
      <w:pPr>
        <w:spacing w:line="276" w:lineRule="auto"/>
        <w:rPr>
          <w:rFonts w:ascii="Trebuchet MS" w:hAnsi="Trebuchet MS"/>
          <w:color w:val="000000" w:themeColor="text1"/>
          <w:sz w:val="24"/>
          <w:szCs w:val="24"/>
        </w:rPr>
      </w:pPr>
    </w:p>
    <w:p w:rsidR="006535DF"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Pentru Beneficiarul care a optat pentru avans în vederea demarării investiției în formularul Cererii de Finanțare, AFIR poate să acorde un avans de maxim 50% din valoarea eligibilă nerambursabilă. </w:t>
      </w:r>
    </w:p>
    <w:p w:rsidR="00B32059"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lastRenderedPageBreak/>
        <w:t>Avansul poate fi solicitat de beneficiar până la depunerea primei Cereri de Plată. Beneficiarul poate primi avansul numai după avizarea unei achiziții de către AFIR. Plata avensului aferent Contractului de Finanțare este condiționată de construirea unei garanții eliberate de o insituție financiară</w:t>
      </w:r>
      <w:r w:rsidR="00ED603D">
        <w:rPr>
          <w:rFonts w:ascii="Trebuchet MS" w:hAnsi="Trebuchet MS"/>
          <w:color w:val="000000" w:themeColor="text1"/>
          <w:sz w:val="24"/>
          <w:szCs w:val="24"/>
        </w:rPr>
        <w:t xml:space="preserve"> bancară sau nebancară înscrisă în registrul special al Bancii Naționale a României, iar în cazul ONG-urilor și sub formă de poliță de asigurare eliberată de o societate de asigurări, autorizată potrivit legislației în vigoare, în procent de 100% din suma av</w:t>
      </w:r>
      <w:r w:rsidR="006F086E">
        <w:rPr>
          <w:rFonts w:ascii="Trebuchet MS" w:hAnsi="Trebuchet MS"/>
          <w:color w:val="000000" w:themeColor="text1"/>
          <w:sz w:val="24"/>
          <w:szCs w:val="24"/>
        </w:rPr>
        <w:t>a</w:t>
      </w:r>
      <w:r w:rsidR="00ED603D">
        <w:rPr>
          <w:rFonts w:ascii="Trebuchet MS" w:hAnsi="Trebuchet MS"/>
          <w:color w:val="000000" w:themeColor="text1"/>
          <w:sz w:val="24"/>
          <w:szCs w:val="24"/>
        </w:rPr>
        <w:t>nsului.</w:t>
      </w:r>
    </w:p>
    <w:p w:rsidR="00735EAF" w:rsidRDefault="00735EAF" w:rsidP="002D5591">
      <w:pPr>
        <w:spacing w:line="276" w:lineRule="auto"/>
        <w:rPr>
          <w:rFonts w:ascii="Trebuchet MS" w:hAnsi="Trebuchet MS"/>
          <w:color w:val="FF0000"/>
          <w:sz w:val="24"/>
          <w:szCs w:val="24"/>
        </w:rPr>
      </w:pPr>
    </w:p>
    <w:p w:rsidR="00F57C48" w:rsidRPr="002F37F4" w:rsidRDefault="00FE03B5" w:rsidP="002D5591">
      <w:pPr>
        <w:spacing w:line="276" w:lineRule="auto"/>
        <w:rPr>
          <w:rFonts w:ascii="Trebuchet MS" w:hAnsi="Trebuchet MS"/>
          <w:color w:val="000000" w:themeColor="text1"/>
          <w:sz w:val="24"/>
          <w:szCs w:val="24"/>
        </w:rPr>
      </w:pPr>
      <w:r w:rsidRPr="002F37F4">
        <w:rPr>
          <w:rFonts w:ascii="Trebuchet MS" w:hAnsi="Trebuchet MS"/>
          <w:i/>
          <w:color w:val="000000" w:themeColor="text1"/>
          <w:sz w:val="24"/>
          <w:szCs w:val="24"/>
        </w:rPr>
        <w:t>Garanţia financiară se depune odată cu Dosarul Cererii de Plată a Avansului.</w:t>
      </w:r>
      <w:r w:rsidRPr="002F37F4">
        <w:rPr>
          <w:rFonts w:ascii="Trebuchet MS" w:hAnsi="Trebuchet MS"/>
          <w:color w:val="000000" w:themeColor="text1"/>
          <w:sz w:val="24"/>
          <w:szCs w:val="24"/>
        </w:rPr>
        <w:t>  </w:t>
      </w:r>
    </w:p>
    <w:p w:rsidR="00035836" w:rsidRDefault="00FE03B5" w:rsidP="002D5591">
      <w:pPr>
        <w:spacing w:line="276" w:lineRule="auto"/>
        <w:rPr>
          <w:rFonts w:ascii="Trebuchet MS" w:hAnsi="Trebuchet MS"/>
          <w:color w:val="00B050"/>
          <w:sz w:val="24"/>
          <w:szCs w:val="24"/>
        </w:rPr>
      </w:pPr>
      <w:r w:rsidRPr="00FE03B5">
        <w:rPr>
          <w:rFonts w:ascii="Trebuchet MS" w:hAnsi="Trebuchet MS"/>
          <w:color w:val="00B050"/>
          <w:sz w:val="24"/>
          <w:szCs w:val="24"/>
        </w:rPr>
        <w:t xml:space="preserve"> </w:t>
      </w:r>
    </w:p>
    <w:p w:rsidR="006535DF" w:rsidRDefault="00035836"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Cuantumul avansului este prevăzut</w:t>
      </w:r>
      <w:r w:rsidR="002D24B1" w:rsidRPr="00735EAF">
        <w:rPr>
          <w:rFonts w:ascii="Trebuchet MS" w:hAnsi="Trebuchet MS"/>
          <w:color w:val="000000" w:themeColor="text1"/>
          <w:sz w:val="24"/>
          <w:szCs w:val="24"/>
        </w:rPr>
        <w:t xml:space="preserve"> în Contractul de Finanțare încheiat între beneficiar și AFIR. </w:t>
      </w:r>
    </w:p>
    <w:p w:rsidR="00035836"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Garanția financiară este eliberată în cazul în care AFIR constată ca suma cheltuielilor reale efectuate, care corespund contribuției financiare a Uninunii Europene și contribuției publice naționale pentru investiții, depășește suma avansului.</w:t>
      </w:r>
    </w:p>
    <w:p w:rsidR="009D4CC0"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Garanția poate fi prezentată de beneficiarii privați și sub formă de poliță de asigurare eliberată de o societate de asigurări, autorizată potrivit legislației în vigoare. </w:t>
      </w:r>
    </w:p>
    <w:p w:rsidR="002D24B1"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Garanția aferentă avansului trebuie constituită la dispoziția AFIR</w:t>
      </w:r>
      <w:r w:rsidR="009C5982" w:rsidRPr="00735EAF">
        <w:rPr>
          <w:rFonts w:ascii="Trebuchet MS" w:hAnsi="Trebuchet MS"/>
          <w:color w:val="000000" w:themeColor="text1"/>
          <w:sz w:val="24"/>
          <w:szCs w:val="24"/>
        </w:rPr>
        <w:t xml:space="preserve"> pentru o perioadă de timp egală cu durata de execuție a contractului și va fi eliberată în cazul în care AFIR constată că suma cheltuielilor reale efectuate, care corespund contribuției financiare a Uniunii Eurpoene și contribuției publice naționale pentru investiții, depășește suma avansului.</w:t>
      </w:r>
    </w:p>
    <w:p w:rsidR="009C5982" w:rsidRPr="00735EAF" w:rsidRDefault="009C5982" w:rsidP="002D5591">
      <w:pPr>
        <w:spacing w:line="276" w:lineRule="auto"/>
        <w:rPr>
          <w:rFonts w:ascii="Trebuchet MS" w:hAnsi="Trebuchet MS"/>
          <w:color w:val="000000" w:themeColor="text1"/>
          <w:sz w:val="24"/>
          <w:szCs w:val="24"/>
        </w:rPr>
      </w:pPr>
    </w:p>
    <w:p w:rsidR="009C5982"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Utilizarea avansului se justifică de către beneficiar pe bază de documente financiar fiscale până la expirarea duratei de execuție a contractului prevăzut în Contractul de Finanțare, respectiv la ultima tranșă de plată.</w:t>
      </w:r>
    </w:p>
    <w:p w:rsidR="002D24B1"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Beneficiarul care a încasat de la Autoritatea Contractantă plata în avans și solicită prelungirea perioadei maxime de execuție </w:t>
      </w:r>
      <w:r w:rsidR="00735EAF" w:rsidRPr="00735EAF">
        <w:rPr>
          <w:rFonts w:ascii="Trebuchet MS" w:hAnsi="Trebuchet MS"/>
          <w:color w:val="000000" w:themeColor="text1"/>
          <w:sz w:val="24"/>
          <w:szCs w:val="24"/>
        </w:rPr>
        <w:t>a</w:t>
      </w:r>
      <w:r w:rsidRPr="00735EAF">
        <w:rPr>
          <w:rFonts w:ascii="Trebuchet MS" w:hAnsi="Trebuchet MS"/>
          <w:color w:val="000000" w:themeColor="text1"/>
          <w:sz w:val="24"/>
          <w:szCs w:val="24"/>
        </w:rPr>
        <w:t xml:space="preserve">probate prin Contractul de Finanțare, este obligat înaintea solicitării prelungirii duratei </w:t>
      </w:r>
      <w:r w:rsidR="00735EAF" w:rsidRPr="00735EAF">
        <w:rPr>
          <w:rFonts w:ascii="Trebuchet MS" w:hAnsi="Trebuchet MS"/>
          <w:color w:val="000000" w:themeColor="text1"/>
          <w:sz w:val="24"/>
          <w:szCs w:val="24"/>
        </w:rPr>
        <w:t>de execuție iniți</w:t>
      </w:r>
      <w:r w:rsidRPr="00735EAF">
        <w:rPr>
          <w:rFonts w:ascii="Trebuchet MS" w:hAnsi="Trebuchet MS"/>
          <w:color w:val="000000" w:themeColor="text1"/>
          <w:sz w:val="24"/>
          <w:szCs w:val="24"/>
        </w:rPr>
        <w:t>ale a contractului să depună la Autoritatea Contractantă</w:t>
      </w:r>
      <w:r w:rsidR="00735EAF" w:rsidRPr="00735EAF">
        <w:rPr>
          <w:rFonts w:ascii="Trebuchet MS" w:hAnsi="Trebuchet MS"/>
          <w:color w:val="000000" w:themeColor="text1"/>
          <w:sz w:val="24"/>
          <w:szCs w:val="24"/>
        </w:rPr>
        <w:t xml:space="preserve"> documentul prin care dovedește prelungirea valabilității Scrisorii de Garanție Bancară/Nebancară, poliță de asigurare care sa acopere întreaga perioadă de execuție solicitată la prelungire.</w:t>
      </w:r>
    </w:p>
    <w:p w:rsidR="00D90764" w:rsidRDefault="00D90764" w:rsidP="002D5591">
      <w:pPr>
        <w:spacing w:line="276" w:lineRule="auto"/>
        <w:rPr>
          <w:rFonts w:ascii="Trebuchet MS" w:hAnsi="Trebuchet MS"/>
          <w:color w:val="00B050"/>
          <w:sz w:val="24"/>
          <w:szCs w:val="24"/>
        </w:rPr>
      </w:pPr>
    </w:p>
    <w:p w:rsidR="006A0EEF" w:rsidRPr="00736B3D" w:rsidRDefault="00FE03B5" w:rsidP="002D5591">
      <w:pPr>
        <w:spacing w:line="276" w:lineRule="auto"/>
        <w:rPr>
          <w:rFonts w:ascii="Trebuchet MS" w:hAnsi="Trebuchet MS"/>
          <w:color w:val="000000" w:themeColor="text1"/>
          <w:sz w:val="24"/>
          <w:szCs w:val="24"/>
        </w:rPr>
      </w:pPr>
      <w:r w:rsidRPr="00736B3D">
        <w:rPr>
          <w:rFonts w:ascii="Trebuchet MS" w:hAnsi="Trebuchet MS"/>
          <w:i/>
          <w:color w:val="000000" w:themeColor="text1"/>
          <w:sz w:val="24"/>
          <w:szCs w:val="24"/>
        </w:rPr>
        <w:t>Precizări referitoare la modificarea Contractului de Finanţare</w:t>
      </w:r>
      <w:r w:rsidRPr="00736B3D">
        <w:rPr>
          <w:rFonts w:ascii="Trebuchet MS" w:hAnsi="Trebuchet MS"/>
          <w:color w:val="000000" w:themeColor="text1"/>
          <w:sz w:val="24"/>
          <w:szCs w:val="24"/>
        </w:rPr>
        <w:t xml:space="preserve">  </w:t>
      </w:r>
    </w:p>
    <w:p w:rsidR="006A0EEF" w:rsidRPr="00736B3D" w:rsidRDefault="006A0EEF" w:rsidP="002D5591">
      <w:pPr>
        <w:spacing w:line="276" w:lineRule="auto"/>
        <w:rPr>
          <w:rFonts w:ascii="Trebuchet MS" w:hAnsi="Trebuchet MS"/>
          <w:color w:val="000000" w:themeColor="text1"/>
          <w:sz w:val="24"/>
          <w:szCs w:val="24"/>
        </w:rPr>
      </w:pPr>
    </w:p>
    <w:p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Beneficiarul poate solicita modificarea Contractului de Finanțare numai în cursul duratei de execuție a acestuia stabilită prin contract și nu poate avea efect retroactiv.</w:t>
      </w:r>
    </w:p>
    <w:p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lastRenderedPageBreak/>
        <w:t>Orice modificare la contract se va face cu acordul ambelor părți contractante, cu excepția situațiilor în care intervin modificări ale legislației aplicabile finanțării nerambursabile, când Autoritatea Contractantă va notifica în scris Beneficiarul cu privire la aceste modificări, iar beneficiarul se obligă a le respecta întocmai.</w:t>
      </w:r>
    </w:p>
    <w:p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 xml:space="preserve">Beneficiarul poate efectua modificări tehnice și financiare, în sensul realocărilor între liniile bugetare, dacă acestea </w:t>
      </w:r>
      <w:r w:rsidR="00D90764" w:rsidRPr="005455F2">
        <w:rPr>
          <w:rFonts w:ascii="Trebuchet MS" w:hAnsi="Trebuchet MS"/>
          <w:sz w:val="24"/>
          <w:szCs w:val="24"/>
        </w:rPr>
        <w:t>nu schimbă scopul principal al proiectului, și nu afectează funcționalitatea inve</w:t>
      </w:r>
      <w:r w:rsidR="009423EC">
        <w:rPr>
          <w:rFonts w:ascii="Trebuchet MS" w:hAnsi="Trebuchet MS"/>
          <w:sz w:val="24"/>
          <w:szCs w:val="24"/>
        </w:rPr>
        <w:t xml:space="preserve">stiției, </w:t>
      </w:r>
      <w:r w:rsidR="00D90764" w:rsidRPr="005455F2">
        <w:rPr>
          <w:rFonts w:ascii="Trebuchet MS" w:hAnsi="Trebuchet MS"/>
          <w:sz w:val="24"/>
          <w:szCs w:val="24"/>
        </w:rPr>
        <w:t>iar modificarea financiară se limitează la transferul de maxim 10% din suma înscrisă inițial în cadrul bugetului între capitole bugetare la cheltuieli eligibile și fără diminuarea valorii totale eligibile a proiectului, cu notificarea prealabilă a Autorității Contractante, fără a fi însă necesară amnedarea Contractului de Finanțare prin act adițional. Beneficiarul va prezenta o Notă Explicativă, în cazul solicitării de modificare a Contractului de Finanțare prin Act Adițional sau la solicitarea Autorității Contractante.</w:t>
      </w:r>
    </w:p>
    <w:p w:rsidR="00D90764" w:rsidRPr="005455F2" w:rsidRDefault="00D90764" w:rsidP="000258C7">
      <w:pPr>
        <w:spacing w:line="276" w:lineRule="auto"/>
        <w:jc w:val="left"/>
        <w:rPr>
          <w:rFonts w:ascii="Trebuchet MS" w:hAnsi="Trebuchet MS"/>
          <w:sz w:val="24"/>
          <w:szCs w:val="24"/>
        </w:rPr>
      </w:pPr>
    </w:p>
    <w:p w:rsidR="00D90764" w:rsidRPr="005455F2" w:rsidRDefault="00D90764" w:rsidP="00D90764">
      <w:pPr>
        <w:spacing w:line="276" w:lineRule="auto"/>
        <w:rPr>
          <w:rFonts w:ascii="Trebuchet MS" w:hAnsi="Trebuchet MS"/>
          <w:sz w:val="24"/>
          <w:szCs w:val="24"/>
        </w:rPr>
      </w:pPr>
      <w:r w:rsidRPr="005455F2">
        <w:rPr>
          <w:rFonts w:ascii="Trebuchet MS" w:hAnsi="Trebuchet MS"/>
          <w:sz w:val="24"/>
          <w:szCs w:val="24"/>
        </w:rPr>
        <w:t>În cazul constatării unei nereguli cu privire la încheierea ori executarea contractului,</w:t>
      </w:r>
    </w:p>
    <w:p w:rsidR="00D90764" w:rsidRPr="005455F2" w:rsidRDefault="00D90764" w:rsidP="00D90764">
      <w:pPr>
        <w:spacing w:line="276" w:lineRule="auto"/>
        <w:rPr>
          <w:rFonts w:ascii="Trebuchet MS" w:hAnsi="Trebuchet MS"/>
          <w:sz w:val="24"/>
          <w:szCs w:val="24"/>
        </w:rPr>
      </w:pPr>
      <w:r w:rsidRPr="005455F2">
        <w:rPr>
          <w:rFonts w:ascii="Trebuchet MS" w:hAnsi="Trebuchet MS"/>
          <w:sz w:val="24"/>
          <w:szCs w:val="24"/>
        </w:rPr>
        <w:t>Inclusiv în cazul în care beneficiarul este declarant în stare de incapacitate de plată sau a fost declanșată procedura insolvenței/falimentului, precum și în situația în care Autoritatea Contractantă constată că cele declarate pe proprie</w:t>
      </w:r>
      <w:r w:rsidR="0082601C" w:rsidRPr="005455F2">
        <w:rPr>
          <w:rFonts w:ascii="Trebuchet MS" w:hAnsi="Trebuchet MS"/>
          <w:sz w:val="24"/>
          <w:szCs w:val="24"/>
        </w:rPr>
        <w:t xml:space="preserve"> răspundere de beneficiar, prin reprezentanții săi, nu corespund realității sau documentele/autorizațiile/avizele depuse în vederea obținerii finanțării nerambursabile sunt constatate ca fiind neadevărate/ false/ incomplete/ expirate/ inexacte/ nu corespund realității, Autoritatea Contrac</w:t>
      </w:r>
      <w:r w:rsidR="005455F2" w:rsidRPr="005455F2">
        <w:rPr>
          <w:rFonts w:ascii="Trebuchet MS" w:hAnsi="Trebuchet MS"/>
          <w:sz w:val="24"/>
          <w:szCs w:val="24"/>
        </w:rPr>
        <w:t>tantă poate înceta valabilitate</w:t>
      </w:r>
      <w:r w:rsidR="0082601C" w:rsidRPr="005455F2">
        <w:rPr>
          <w:rFonts w:ascii="Trebuchet MS" w:hAnsi="Trebuchet MS"/>
          <w:sz w:val="24"/>
          <w:szCs w:val="24"/>
        </w:rPr>
        <w:t>a Co</w:t>
      </w:r>
      <w:r w:rsidR="005455F2" w:rsidRPr="005455F2">
        <w:rPr>
          <w:rFonts w:ascii="Trebuchet MS" w:hAnsi="Trebuchet MS"/>
          <w:sz w:val="24"/>
          <w:szCs w:val="24"/>
        </w:rPr>
        <w:t>ntractului, deplin d</w:t>
      </w:r>
      <w:r w:rsidR="0082601C" w:rsidRPr="005455F2">
        <w:rPr>
          <w:rFonts w:ascii="Trebuchet MS" w:hAnsi="Trebuchet MS"/>
          <w:sz w:val="24"/>
          <w:szCs w:val="24"/>
        </w:rPr>
        <w:t>re</w:t>
      </w:r>
      <w:r w:rsidR="005455F2" w:rsidRPr="005455F2">
        <w:rPr>
          <w:rFonts w:ascii="Trebuchet MS" w:hAnsi="Trebuchet MS"/>
          <w:sz w:val="24"/>
          <w:szCs w:val="24"/>
        </w:rPr>
        <w:t>p</w:t>
      </w:r>
      <w:r w:rsidR="0082601C" w:rsidRPr="005455F2">
        <w:rPr>
          <w:rFonts w:ascii="Trebuchet MS" w:hAnsi="Trebuchet MS"/>
          <w:sz w:val="24"/>
          <w:szCs w:val="24"/>
        </w:rPr>
        <w:t>t, printr-o notificare scrisă adresată Beneficiarului, fără a pune în întârziere, fără nici o altă formalitate și fără intervenție instanței judecătorești.</w:t>
      </w:r>
    </w:p>
    <w:p w:rsidR="00D90764" w:rsidRPr="005455F2" w:rsidRDefault="00D90764" w:rsidP="000258C7">
      <w:pPr>
        <w:spacing w:line="276" w:lineRule="auto"/>
        <w:jc w:val="left"/>
        <w:rPr>
          <w:rFonts w:ascii="Trebuchet MS" w:hAnsi="Trebuchet MS"/>
          <w:sz w:val="24"/>
          <w:szCs w:val="24"/>
        </w:rPr>
      </w:pPr>
    </w:p>
    <w:p w:rsidR="006A0EEF" w:rsidRPr="005455F2" w:rsidRDefault="0082601C" w:rsidP="008B17E9">
      <w:pPr>
        <w:spacing w:line="276" w:lineRule="auto"/>
        <w:rPr>
          <w:rFonts w:ascii="Trebuchet MS" w:hAnsi="Trebuchet MS"/>
          <w:sz w:val="24"/>
          <w:szCs w:val="24"/>
        </w:rPr>
      </w:pPr>
      <w:r w:rsidRPr="005455F2">
        <w:rPr>
          <w:rFonts w:ascii="Trebuchet MS" w:hAnsi="Trebuchet MS"/>
          <w:sz w:val="24"/>
          <w:szCs w:val="24"/>
        </w:rPr>
        <w:t>În aceste cazuri, beneficiarul va restitui integral sumele primite ca finanțare nerambursabilă, împreună cu dobânzi și penalități în procentul stabilit conform dispozițiilor legale în vigoare și în conformitate cu d</w:t>
      </w:r>
      <w:r w:rsidR="00836CDB" w:rsidRPr="005455F2">
        <w:rPr>
          <w:rFonts w:ascii="Trebuchet MS" w:hAnsi="Trebuchet MS"/>
          <w:sz w:val="24"/>
          <w:szCs w:val="24"/>
        </w:rPr>
        <w:t>is</w:t>
      </w:r>
      <w:r w:rsidRPr="005455F2">
        <w:rPr>
          <w:rFonts w:ascii="Trebuchet MS" w:hAnsi="Trebuchet MS"/>
          <w:sz w:val="24"/>
          <w:szCs w:val="24"/>
        </w:rPr>
        <w:t>pozițiile contractuale.</w:t>
      </w:r>
    </w:p>
    <w:p w:rsidR="006A0EEF" w:rsidRPr="005455F2" w:rsidRDefault="0074456A" w:rsidP="0082601C">
      <w:pPr>
        <w:spacing w:line="276" w:lineRule="auto"/>
        <w:rPr>
          <w:rFonts w:ascii="Trebuchet MS" w:hAnsi="Trebuchet MS"/>
          <w:sz w:val="24"/>
          <w:szCs w:val="24"/>
        </w:rPr>
      </w:pPr>
      <w:r w:rsidRPr="005455F2">
        <w:rPr>
          <w:rFonts w:ascii="Trebuchet MS" w:hAnsi="Trebuchet MS"/>
          <w:sz w:val="24"/>
          <w:szCs w:val="24"/>
        </w:rPr>
        <w:t xml:space="preserve"> Prin excepţie,</w:t>
      </w:r>
      <w:r w:rsidR="00FE03B5" w:rsidRPr="005455F2">
        <w:rPr>
          <w:rFonts w:ascii="Trebuchet MS" w:hAnsi="Trebuchet MS"/>
          <w:sz w:val="24"/>
          <w:szCs w:val="24"/>
        </w:rPr>
        <w:t>în  situaţia  în  care  neîndeplinirea  obligaţiilor contractuale nu este </w:t>
      </w:r>
      <w:r w:rsidRPr="005455F2">
        <w:rPr>
          <w:rFonts w:ascii="Trebuchet MS" w:hAnsi="Trebuchet MS"/>
          <w:sz w:val="24"/>
          <w:szCs w:val="24"/>
        </w:rPr>
        <w:t>de natură a afecta  condiţiile de eligibilitate şi selecţie a proiectului, </w:t>
      </w:r>
      <w:r w:rsidR="00FE03B5" w:rsidRPr="005455F2">
        <w:rPr>
          <w:rFonts w:ascii="Trebuchet MS" w:hAnsi="Trebuchet MS"/>
          <w:sz w:val="24"/>
          <w:szCs w:val="24"/>
        </w:rPr>
        <w:t>recup</w:t>
      </w:r>
      <w:r w:rsidRPr="005455F2">
        <w:rPr>
          <w:rFonts w:ascii="Trebuchet MS" w:hAnsi="Trebuchet MS"/>
          <w:sz w:val="24"/>
          <w:szCs w:val="24"/>
        </w:rPr>
        <w:t>erarea  sprijinului  financiar se </w:t>
      </w:r>
      <w:r w:rsidR="00FE03B5" w:rsidRPr="005455F2">
        <w:rPr>
          <w:rFonts w:ascii="Trebuchet MS" w:hAnsi="Trebuchet MS"/>
          <w:sz w:val="24"/>
          <w:szCs w:val="24"/>
        </w:rPr>
        <w:t xml:space="preserve">va  realiza  în  mod proporţional cu gradul de neîndeplinire.  </w:t>
      </w:r>
    </w:p>
    <w:p w:rsidR="0082601C" w:rsidRPr="005455F2" w:rsidRDefault="0082601C" w:rsidP="0082601C">
      <w:pPr>
        <w:spacing w:line="276" w:lineRule="auto"/>
        <w:rPr>
          <w:rFonts w:ascii="Trebuchet MS" w:hAnsi="Trebuchet MS"/>
          <w:sz w:val="24"/>
          <w:szCs w:val="24"/>
        </w:rPr>
      </w:pPr>
    </w:p>
    <w:p w:rsidR="0082601C" w:rsidRPr="005455F2" w:rsidRDefault="0082601C" w:rsidP="0082601C">
      <w:pPr>
        <w:spacing w:line="276" w:lineRule="auto"/>
        <w:rPr>
          <w:rFonts w:ascii="Trebuchet MS" w:hAnsi="Trebuchet MS"/>
          <w:sz w:val="24"/>
          <w:szCs w:val="24"/>
        </w:rPr>
      </w:pPr>
      <w:r w:rsidRPr="005455F2">
        <w:rPr>
          <w:rFonts w:ascii="Trebuchet MS" w:hAnsi="Trebuchet MS"/>
          <w:sz w:val="24"/>
          <w:szCs w:val="24"/>
        </w:rPr>
        <w:t>Anterior încetării Contractului de Finanțare, Autoritatea Contracta</w:t>
      </w:r>
      <w:r w:rsidR="00B823EE" w:rsidRPr="005455F2">
        <w:rPr>
          <w:rFonts w:ascii="Trebuchet MS" w:hAnsi="Trebuchet MS"/>
          <w:sz w:val="24"/>
          <w:szCs w:val="24"/>
        </w:rPr>
        <w:t>ntă poate suspenda contractul și/sau plățile ca o măsură de precauție, fără o avertizare prealabilă.</w:t>
      </w:r>
    </w:p>
    <w:p w:rsidR="00A30CE9" w:rsidRDefault="00A30CE9" w:rsidP="002D5591">
      <w:pPr>
        <w:spacing w:line="276" w:lineRule="auto"/>
        <w:rPr>
          <w:rFonts w:ascii="Trebuchet MS" w:hAnsi="Trebuchet MS"/>
          <w:color w:val="00B050"/>
          <w:sz w:val="24"/>
          <w:szCs w:val="24"/>
        </w:rPr>
      </w:pPr>
    </w:p>
    <w:p w:rsidR="006A0EEF" w:rsidRPr="00EF221A" w:rsidRDefault="00BE7B0F" w:rsidP="000F77C1">
      <w:pPr>
        <w:pStyle w:val="Titlu2"/>
        <w:rPr>
          <w:lang w:val="ro-RO"/>
        </w:rPr>
      </w:pPr>
      <w:bookmarkStart w:id="33" w:name="_Toc491852769"/>
      <w:r w:rsidRPr="00EF221A">
        <w:rPr>
          <w:lang w:val="ro-RO"/>
        </w:rPr>
        <w:lastRenderedPageBreak/>
        <w:t>3.7 ACHIZIȚIILE.</w:t>
      </w:r>
      <w:bookmarkEnd w:id="33"/>
    </w:p>
    <w:p w:rsidR="00734F5E" w:rsidRPr="00AE5153" w:rsidRDefault="00734F5E" w:rsidP="006A0EEF">
      <w:pPr>
        <w:spacing w:line="276" w:lineRule="auto"/>
        <w:rPr>
          <w:rFonts w:ascii="Trebuchet MS" w:hAnsi="Trebuchet MS"/>
          <w:b/>
          <w:noProof/>
          <w:color w:val="5B9BD5" w:themeColor="accent1"/>
          <w:sz w:val="24"/>
          <w:szCs w:val="24"/>
        </w:rPr>
      </w:pPr>
    </w:p>
    <w:p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rsidR="006A0EEF" w:rsidRDefault="00734F5E" w:rsidP="006A0EEF">
      <w:pPr>
        <w:spacing w:line="276" w:lineRule="auto"/>
        <w:rPr>
          <w:rFonts w:ascii="Trebuchet MS" w:hAnsi="Trebuchet MS"/>
          <w:sz w:val="24"/>
          <w:szCs w:val="24"/>
        </w:rPr>
      </w:pPr>
      <w:r w:rsidRPr="00734F5E">
        <w:rPr>
          <w:rFonts w:ascii="Trebuchet MS" w:hAnsi="Trebuchet MS"/>
          <w:sz w:val="24"/>
          <w:szCs w:val="24"/>
        </w:rPr>
        <w:t>Nerespectarea de către beneficiarii FEADR a Instrucţiunilor privind achiziţiile publice/private - anexă la contractul de finanţare, atrage neeligibilitatea cheltuielilor aferente achiziţiei de servicii, lucrări sau bunuri.</w:t>
      </w:r>
    </w:p>
    <w:p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Tratementul egal</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rsidR="009D4CC0" w:rsidRPr="009D4CC0" w:rsidRDefault="009D4CC0" w:rsidP="009D4CC0">
      <w:pPr>
        <w:spacing w:line="276" w:lineRule="auto"/>
        <w:rPr>
          <w:rFonts w:ascii="Trebuchet MS" w:hAnsi="Trebuchet MS"/>
          <w:noProof/>
          <w:sz w:val="24"/>
          <w:szCs w:val="24"/>
          <w:lang w:val="fr-FR"/>
        </w:rPr>
      </w:pPr>
      <w:r>
        <w:rPr>
          <w:rFonts w:ascii="Trebuchet MS" w:hAnsi="Trebuchet MS"/>
          <w:noProof/>
          <w:sz w:val="24"/>
          <w:szCs w:val="24"/>
          <w:lang w:val="fr-FR"/>
        </w:rPr>
        <w:t xml:space="preserve">Manualele de achizitii pentru beneficiarii publici si privati sunt disponibile pe </w:t>
      </w:r>
      <w:hyperlink r:id="rId16" w:history="1">
        <w:r w:rsidRPr="00F80E5A">
          <w:rPr>
            <w:rStyle w:val="Hyperlink"/>
            <w:rFonts w:ascii="Trebuchet MS" w:hAnsi="Trebuchet MS"/>
            <w:noProof/>
            <w:sz w:val="24"/>
            <w:szCs w:val="24"/>
            <w:lang w:val="fr-FR"/>
          </w:rPr>
          <w:t>www.afir.info</w:t>
        </w:r>
      </w:hyperlink>
      <w:r>
        <w:rPr>
          <w:rFonts w:ascii="Trebuchet MS" w:hAnsi="Trebuchet MS"/>
          <w:noProof/>
          <w:sz w:val="24"/>
          <w:szCs w:val="24"/>
          <w:lang w:val="fr-FR"/>
        </w:rPr>
        <w:t xml:space="preserve"> sectiunea Informatii Utile si Proceduri de lucru pentru PNDR.</w:t>
      </w:r>
    </w:p>
    <w:p w:rsidR="00734F5E" w:rsidRPr="00734F5E" w:rsidRDefault="00734F5E" w:rsidP="00734F5E">
      <w:pPr>
        <w:spacing w:line="276" w:lineRule="auto"/>
        <w:rPr>
          <w:rFonts w:ascii="Trebuchet MS" w:hAnsi="Trebuchet MS"/>
          <w:noProof/>
          <w:sz w:val="24"/>
          <w:szCs w:val="24"/>
          <w:lang w:val="fr-FR"/>
        </w:rPr>
      </w:pPr>
    </w:p>
    <w:p w:rsidR="00734F5E" w:rsidRPr="00EF221A" w:rsidRDefault="00BE7B0F" w:rsidP="000F77C1">
      <w:pPr>
        <w:pStyle w:val="Titlu2"/>
        <w:rPr>
          <w:lang w:val="fr-FR"/>
        </w:rPr>
      </w:pPr>
      <w:bookmarkStart w:id="34" w:name="_Toc491852770"/>
      <w:r w:rsidRPr="00EF221A">
        <w:rPr>
          <w:lang w:val="fr-FR"/>
        </w:rPr>
        <w:t>3.8 PLATA.</w:t>
      </w:r>
      <w:bookmarkEnd w:id="34"/>
    </w:p>
    <w:p w:rsidR="00734F5E" w:rsidRDefault="00734F5E" w:rsidP="00734F5E">
      <w:pPr>
        <w:spacing w:line="276" w:lineRule="auto"/>
        <w:rPr>
          <w:rFonts w:ascii="Trebuchet MS" w:hAnsi="Trebuchet MS"/>
          <w:b/>
          <w:noProof/>
          <w:color w:val="5B9BD5" w:themeColor="accent1"/>
          <w:sz w:val="24"/>
          <w:szCs w:val="24"/>
          <w:lang w:val="fr-FR"/>
        </w:rPr>
      </w:pPr>
    </w:p>
    <w:p w:rsidR="009D4CC0" w:rsidRDefault="00734F5E" w:rsidP="00734F5E">
      <w:pPr>
        <w:spacing w:line="276" w:lineRule="auto"/>
        <w:rPr>
          <w:rFonts w:ascii="Trebuchet MS" w:hAnsi="Trebuchet MS"/>
          <w:sz w:val="24"/>
          <w:szCs w:val="24"/>
        </w:rPr>
      </w:pPr>
      <w:r w:rsidRPr="00BE7B0F">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Beneficiarii au obligatia de a depune la GAL și la AFIR Declarațiile de eșalonare - formular AP 0.1L conform prevederilor Contractului/Deciziei de finanțare cu modificarile și completarile ulterioare și anexele la acesta. Pentru depunerea primului dosar de plată, se vor avea în vedere prevederile HG nr. 226/2015, cu modificările și completările ulterioare, în vigoare la data depunerii Dosarului Cererii de Plată. </w:t>
      </w:r>
    </w:p>
    <w:p w:rsidR="009D4CC0" w:rsidRDefault="00734F5E" w:rsidP="00734F5E">
      <w:pPr>
        <w:spacing w:line="276" w:lineRule="auto"/>
        <w:rPr>
          <w:rFonts w:ascii="Trebuchet MS" w:hAnsi="Trebuchet MS"/>
          <w:sz w:val="24"/>
          <w:szCs w:val="24"/>
        </w:rPr>
      </w:pPr>
      <w:r w:rsidRPr="00BE7B0F">
        <w:rPr>
          <w:rFonts w:ascii="Trebuchet MS" w:hAnsi="Trebuchet MS"/>
          <w:sz w:val="24"/>
          <w:szCs w:val="24"/>
        </w:rPr>
        <w:t xml:space="preserve">Dosarul Cererii de Plată (DCP) se depune inițial la GAL, în original – 1 exemplar, pe suport de hârtie, la care se ataşează pe suport magnetic (copie – 1 exemplar) documentele întocmite de beneficiar. După verificarea de către GAL, beneficiarul depune documentația însoțită de Fișa de verificare a conformității DCP emisă de către GAL, la structurile teritoriale ale AFIR (OJFIR/CRFIR – în funcție de tipul de </w:t>
      </w:r>
      <w:r w:rsidRPr="00BE7B0F">
        <w:rPr>
          <w:rFonts w:ascii="Trebuchet MS" w:hAnsi="Trebuchet MS"/>
          <w:sz w:val="24"/>
          <w:szCs w:val="24"/>
        </w:rPr>
        <w:lastRenderedPageBreak/>
        <w:t>proiect). În cazul în care cererea de plată este declarată „neconformă“ de două ori de către GAL, beneficiarul are dreptul de a depune contestație. În acest caz, contestația va fi analizată de către alți doi experți din cadrul GAL decât cei care au verificat inițial conformitatea dosarului cerere de plată. Dacă în urma analizării</w:t>
      </w:r>
      <w:r w:rsidR="009E3EB8">
        <w:rPr>
          <w:rFonts w:ascii="Trebuchet MS" w:hAnsi="Trebuchet MS"/>
          <w:sz w:val="24"/>
          <w:szCs w:val="24"/>
        </w:rPr>
        <w:t xml:space="preserve"> </w:t>
      </w:r>
      <w:r w:rsidR="00085C5E">
        <w:rPr>
          <w:rFonts w:ascii="Trebuchet MS" w:hAnsi="Trebuchet MS"/>
          <w:sz w:val="24"/>
          <w:szCs w:val="24"/>
        </w:rPr>
        <w:t xml:space="preserve">contestației, viza GAL-ului rămâne ,,neconform,,, atunci beneficiarul poate adresa contestația către AFIR. </w:t>
      </w:r>
    </w:p>
    <w:p w:rsidR="00734F5E" w:rsidRDefault="00085C5E" w:rsidP="00734F5E">
      <w:pPr>
        <w:spacing w:line="276" w:lineRule="auto"/>
        <w:rPr>
          <w:rFonts w:ascii="Trebuchet MS" w:hAnsi="Trebuchet MS"/>
          <w:sz w:val="24"/>
          <w:szCs w:val="24"/>
        </w:rPr>
      </w:pPr>
      <w:r>
        <w:rPr>
          <w:rFonts w:ascii="Trebuchet MS" w:hAnsi="Trebuchet MS"/>
          <w:sz w:val="24"/>
          <w:szCs w:val="24"/>
        </w:rPr>
        <w:t>Depunerea contestației se va realiza la strucutura teritorială a AFIR (OJFIR/CRFIR) responsabilă de derularea Contractului de Finanțare.</w:t>
      </w:r>
    </w:p>
    <w:p w:rsidR="00085C5E" w:rsidRDefault="00085C5E" w:rsidP="00734F5E">
      <w:pPr>
        <w:spacing w:line="276" w:lineRule="auto"/>
        <w:rPr>
          <w:rFonts w:ascii="Trebuchet MS" w:hAnsi="Trebuchet MS"/>
          <w:sz w:val="24"/>
          <w:szCs w:val="24"/>
        </w:rPr>
      </w:pPr>
      <w:r>
        <w:rPr>
          <w:rFonts w:ascii="Trebuchet MS" w:hAnsi="Trebuchet MS"/>
          <w:sz w:val="24"/>
          <w:szCs w:val="24"/>
        </w:rPr>
        <w:t>GAL se va asigura de faptul că verficarea conformității dosarelor de plata la nivelul GAL, inclusiv depunerea contestațiilor și soluționarea acestora (dacă este cazul) respectă încadrarea în termenul maxim de depunere a dosarului de plată la AFIR.</w:t>
      </w:r>
    </w:p>
    <w:p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7" w:history="1">
        <w:r w:rsidR="005160D2" w:rsidRPr="005160D2">
          <w:rPr>
            <w:rStyle w:val="Hyperlink"/>
            <w:rFonts w:ascii="Trebuchet MS" w:hAnsi="Trebuchet MS"/>
            <w:noProof/>
            <w:color w:val="auto"/>
            <w:sz w:val="24"/>
            <w:szCs w:val="24"/>
            <w:lang w:val="fr-FR"/>
          </w:rPr>
          <w:t>www.afir.</w:t>
        </w:r>
        <w:r w:rsidR="005160D2" w:rsidRPr="009D4CC0">
          <w:rPr>
            <w:rStyle w:val="Hyperlink"/>
            <w:rFonts w:ascii="Trebuchet MS" w:hAnsi="Trebuchet MS"/>
            <w:noProof/>
            <w:color w:val="auto"/>
            <w:sz w:val="24"/>
            <w:szCs w:val="24"/>
            <w:lang w:val="fr-FR"/>
          </w:rPr>
          <w:t>info</w:t>
        </w:r>
      </w:hyperlink>
      <w:r w:rsidR="009D4CC0">
        <w:rPr>
          <w:rFonts w:ascii="Trebuchet MS" w:hAnsi="Trebuchet MS"/>
          <w:noProof/>
          <w:sz w:val="24"/>
          <w:szCs w:val="24"/>
          <w:lang w:val="fr-FR"/>
        </w:rPr>
        <w:t xml:space="preserve"> </w:t>
      </w:r>
      <w:r w:rsidR="009D4CC0" w:rsidRPr="009D4CC0">
        <w:rPr>
          <w:rFonts w:ascii="Trebuchet MS" w:hAnsi="Trebuchet MS"/>
          <w:noProof/>
          <w:sz w:val="24"/>
          <w:szCs w:val="24"/>
          <w:lang w:val="fr-FR"/>
        </w:rPr>
        <w:t>sectiunea</w:t>
      </w:r>
      <w:r w:rsidR="009D4CC0">
        <w:rPr>
          <w:rFonts w:ascii="Trebuchet MS" w:hAnsi="Trebuchet MS"/>
          <w:noProof/>
          <w:sz w:val="24"/>
          <w:szCs w:val="24"/>
          <w:lang w:val="fr-FR"/>
        </w:rPr>
        <w:t xml:space="preserve"> Informatii Utile si Proceduri de lucru pentru PNDR</w:t>
      </w:r>
      <w:r w:rsidR="005160D2" w:rsidRPr="009D4CC0">
        <w:rPr>
          <w:rFonts w:ascii="Trebuchet MS" w:hAnsi="Trebuchet MS"/>
          <w:noProof/>
          <w:sz w:val="24"/>
          <w:szCs w:val="24"/>
          <w:lang w:val="fr-FR"/>
        </w:rPr>
        <w:t>)</w:t>
      </w:r>
    </w:p>
    <w:p w:rsidR="009D4CC0"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 xml:space="preserve">încadrează scopul proiectului finanțat, conform codului contractului/deciziei de finanțare. </w:t>
      </w:r>
    </w:p>
    <w:p w:rsidR="009D4CC0"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Modelele de formulare care trebuie completate de beneficiar (Cererea de plată, Identificarea financiară, Declarația de cheltuieli, Raportul de asigurare, Declarația pe propria răspundere a beneficiarului) sunt disponibile la OJFIR sau pe site-ul AFIR (</w:t>
      </w:r>
      <w:hyperlink r:id="rId18" w:history="1">
        <w:r w:rsidR="009D4CC0" w:rsidRPr="00F80E5A">
          <w:rPr>
            <w:rStyle w:val="Hyperlink"/>
            <w:rFonts w:ascii="Trebuchet MS" w:hAnsi="Trebuchet MS"/>
            <w:sz w:val="24"/>
            <w:szCs w:val="24"/>
          </w:rPr>
          <w:t>www.afir.info</w:t>
        </w:r>
      </w:hyperlink>
      <w:r w:rsidR="009D4CC0" w:rsidRPr="009D4CC0">
        <w:rPr>
          <w:rFonts w:ascii="Trebuchet MS" w:hAnsi="Trebuchet MS"/>
          <w:noProof/>
          <w:sz w:val="24"/>
          <w:szCs w:val="24"/>
          <w:lang w:val="fr-FR"/>
        </w:rPr>
        <w:t xml:space="preserve"> </w:t>
      </w:r>
      <w:r w:rsidR="009D4CC0">
        <w:rPr>
          <w:rFonts w:ascii="Trebuchet MS" w:hAnsi="Trebuchet MS"/>
          <w:noProof/>
          <w:sz w:val="24"/>
          <w:szCs w:val="24"/>
          <w:lang w:val="fr-FR"/>
        </w:rPr>
        <w:t>sectiunea Informatii Utile si Proceduri de lucru pentru PNDR</w:t>
      </w:r>
      <w:r w:rsidRPr="00706628">
        <w:rPr>
          <w:rFonts w:ascii="Trebuchet MS" w:hAnsi="Trebuchet MS"/>
          <w:color w:val="000000" w:themeColor="text1"/>
          <w:sz w:val="24"/>
          <w:szCs w:val="24"/>
        </w:rPr>
        <w:t xml:space="preserve">). Decontarea TVA de la Bugetul de stat se poate solicita dacă beneficiarul se încadrează în prevederile OUG nr. 49/2015 și a solicitat modificarea corespunzătoare a Contractului de finanțare, conform dispozițiilor Manualului de procedură și a Ghidului de implementare. </w:t>
      </w:r>
    </w:p>
    <w:p w:rsidR="00734F5E"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toate cererile de plată, după primirea de la AFIR a Notificării cu privire la confirmarea plății, în termen de maximum 5 zile, beneficiarul are obligația de a informa GAL cu privire la sumele autorizate și rambursate în cadrul proiectului.</w:t>
      </w:r>
    </w:p>
    <w:p w:rsidR="002C06A3" w:rsidRPr="00706628" w:rsidRDefault="002C06A3" w:rsidP="00706628">
      <w:pPr>
        <w:spacing w:line="276" w:lineRule="auto"/>
        <w:rPr>
          <w:rFonts w:ascii="Trebuchet MS" w:hAnsi="Trebuchet MS"/>
          <w:color w:val="000000" w:themeColor="text1"/>
          <w:sz w:val="24"/>
          <w:szCs w:val="24"/>
        </w:rPr>
      </w:pPr>
    </w:p>
    <w:p w:rsidR="002C06A3" w:rsidRPr="000F77C1" w:rsidRDefault="002C06A3" w:rsidP="000F77C1">
      <w:pPr>
        <w:pStyle w:val="Titlu1"/>
      </w:pPr>
      <w:bookmarkStart w:id="35" w:name="_Toc491852771"/>
      <w:r w:rsidRPr="000F77C1">
        <w:t>Capitolul 4. INFORMAȚII UTILE.</w:t>
      </w:r>
      <w:bookmarkEnd w:id="35"/>
    </w:p>
    <w:p w:rsidR="00C4221F" w:rsidRDefault="00C4221F" w:rsidP="00734F5E">
      <w:pPr>
        <w:spacing w:line="276" w:lineRule="auto"/>
        <w:rPr>
          <w:rFonts w:ascii="Trebuchet MS" w:hAnsi="Trebuchet MS" w:cs="Calibri-Bold"/>
          <w:b/>
          <w:bCs/>
          <w:color w:val="5B9BD5" w:themeColor="accent1"/>
          <w:sz w:val="24"/>
          <w:szCs w:val="24"/>
        </w:rPr>
      </w:pPr>
    </w:p>
    <w:p w:rsidR="002C06A3" w:rsidRPr="00EF221A" w:rsidRDefault="00142C60" w:rsidP="000F77C1">
      <w:pPr>
        <w:pStyle w:val="Titlu2"/>
        <w:rPr>
          <w:lang w:val="fr-FR"/>
        </w:rPr>
      </w:pPr>
      <w:bookmarkStart w:id="36" w:name="_Toc491852772"/>
      <w:r w:rsidRPr="00EF221A">
        <w:rPr>
          <w:lang w:val="fr-FR"/>
        </w:rPr>
        <w:t>4.1 DOCUMENTE NECESARE ÎNTOCMIRII CERERII DE FINANȚARE.</w:t>
      </w:r>
      <w:bookmarkEnd w:id="36"/>
    </w:p>
    <w:p w:rsidR="005455F2" w:rsidRPr="00EF221A" w:rsidRDefault="005455F2" w:rsidP="000F77C1">
      <w:pPr>
        <w:pStyle w:val="Titlu2"/>
        <w:rPr>
          <w:lang w:val="fr-FR"/>
        </w:rPr>
      </w:pPr>
    </w:p>
    <w:p w:rsidR="00393DAF" w:rsidRP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Documente</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1.a) Studiul de fezabilitate pentru proiectele cu lucrari de constructii si/sau montaj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lastRenderedPageBreak/>
        <w:t xml:space="preserve">Si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1.b) Expertiza tehnică de specialitate asupra construcției existente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1.c) Raportul privind stadiul fizic al lucrărilor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2.1 Situațiile financiare (bilanț – formularul 10, contul de profit şi pierderi - formularul 20, formularele 30 și 40), precedente anului depunerii proiectului înregistrate la Administrația Financiară în care rezultatul operațional (rezultatul de exploatare din contul de profit și pierdere - formularul 20) să fie pozitiv (inclusiv 0) În cazul în care solicitantul este înființat cu cel puțin doi ani financiari înainte de anul depunerii cererii de finanțare se vor depune ultimele doua situații financiare. Excepție fac intreprinderile infiintate in anul depunerii cererii de finanțare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sau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Pentru persoane fizice autorizate, întreprinderi individuale şi întreprinderi familiale: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2.2 Declarație specială privind veniturile realizate in Romania în anul precedent depunerii proiectului înregistrată la Administratia Financiară (formularul 200 însoțit de Anexele la Formular) şi/sau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2.3 Declarația privind veniturile din activități agricole impuse pe norme de venit (formularul 221), document obligatoriu de prezentat la depunerea cererii de finanțare; În cazul solicitanților care nu au desfăşurat activitate anterior depunerii proiectului: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2.4 Declarația de inactivitate înregistrată la Administrația Financiară;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3. Documente pentru terenurile și/sau clădirile aferente realizării investițiilor 3.1 Pentru proiectele care presupun realizarea de lucrări de construcție sau achizitia de utilaje/echipamente cu montaj, se va prezenta înscrisul care să certifice: a)Dreptul de proprietate privată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Actele doveditoare ale dreptului de proprietate privată, reprezentate de înscrisurile constatatoare ale unui act juridic civil, jurisdicțional sau administrativ cu efect constitutiv translativ sau declarativ de proprietate, precum: </w:t>
      </w:r>
    </w:p>
    <w:p w:rsidR="00393DAF" w:rsidRDefault="00393DAF" w:rsidP="00393DAF">
      <w:pPr>
        <w:autoSpaceDE w:val="0"/>
        <w:autoSpaceDN w:val="0"/>
        <w:adjustRightInd w:val="0"/>
        <w:ind w:firstLine="432"/>
        <w:rPr>
          <w:rFonts w:ascii="Trebuchet MS" w:hAnsi="Trebuchet MS"/>
          <w:sz w:val="24"/>
          <w:szCs w:val="24"/>
        </w:rPr>
      </w:pPr>
      <w:r>
        <w:rPr>
          <w:rFonts w:ascii="Trebuchet MS" w:hAnsi="Trebuchet MS"/>
          <w:sz w:val="24"/>
          <w:szCs w:val="24"/>
        </w:rPr>
        <w:t xml:space="preserve">- </w:t>
      </w:r>
      <w:r w:rsidRPr="00393DAF">
        <w:rPr>
          <w:rFonts w:ascii="Trebuchet MS" w:hAnsi="Trebuchet MS"/>
          <w:sz w:val="24"/>
          <w:szCs w:val="24"/>
        </w:rPr>
        <w:t xml:space="preserve">Actele juridice translative de proprietate, precum contractele de vânzarecumpărare, donație, schimb, etc; </w:t>
      </w:r>
    </w:p>
    <w:p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juridice declarative de proprietate, precum împărțeala judiciară sau tranzacția; </w:t>
      </w:r>
    </w:p>
    <w:p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jurisdicționale declarative, precum hotărârile judecătorești cu putere de res-judecata, de partaj, de constatare a uzucapiunii imobiliare, etc. </w:t>
      </w:r>
    </w:p>
    <w:p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jurisdicționale, precum ordonanțele de adjudecare; -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Dreptul de concesiune - Contract de concesiune care acoperă o perioadă de cel puțin 10 ani începând cu anul depunerii cererii de finanțare, corespunzătoare asigurării sustenabilității investiției şi care oferă dreptul titularului de a executa lucrările de construcție prevăzute prin proiect, în copie.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În cazul contractului de concesiune pentru cladiri, acesta va fi însoțit de o adresă emisă de concedent care să specifice dacă pentru clădirea concesionată există solicitări privind retrocedarea.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În cazul contractului de concesiune pentru terenuri, acesta va fi însoțit de o adresă emisă de concedent care să specifice: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lastRenderedPageBreak/>
        <w:t xml:space="preserve">- suprafața concesionată la zi - dacă pentru suprafața concesionată există solicitări privind retrocedarea sau diminuarea şi dacă da, să se menționeze care este suprafața supusă acestui proces;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 situația privind respectarea clauzelor contractuale, dacă este în graficul de realizare a investițiilor prevăzute în contract, dacă concesionarul şi-a respectat graficul de plată a redevenței şi alte clauze.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c) Dreptul de superficie contract de superficie care acoperă o perioadă de cel puțin 10 ani începând cu anul depunerii cererii de finanțare, corespunzătoare asigurării sustenabilității investiției şi care oferă dreptul titularului de a executa lucrările de construcție prevăzute prin proiect, în copie. Documentele de la punctele a, b si c de mai sus vor fi însoțite de documente cadastrale şi documente privind înscrierea imobilelor în evidențele de cadastru și carte funciară (extras de carte funciară pentru informare din care să rezulte inscrierea dreptului în cartea funciară, precum și încheierea de carte funciară emisă de OCPI), în termen de valabilitate la data depunerii (emis cu maxim 30 de zile înaintea depunerii proiectului)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Doc 3.2 Pentru proiectele care propun doar dotare, achizitie de masini si/sau utilaje fara montaj sau al caror montaj nu necesita lucrari de constructii si/sau lucrari de interventii asupra instalatiilor existente (electricitate, apa, canalizare, gaze, ventilatie, etc.), se vor prezenta înscrisuri valabile pentru o perioadă de cel putin 10 ani începând cu anul depunerii cererii de finanțare care să certifice, după caz: a) dreptul de proprietate privată,</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dreptul de concesiune,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c) dreptul de superficie,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 dreptul de uzufruct;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e) dreptul de folosință cu titlu gratuit;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f) împrumutul de folosință (comodat)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g) dreptul de închiriere/locațiune Înscrisurile menționate la punctul 3.2 se vor depune respectand una dintre cele 2 condiții (situații) de mai jos: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A. vor fi însoțite de: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-Documente cadastrale şi documente privind înscrierea imobilelor în evidențele de cadastru și carte funciară (extras de carte funciară pentru informare din care să rezulte inscrierea dreptului în cartea funciară, precum și încheierea de carte funciară emisă de OCPI), în termen de valabilitate la data depunerii (emis cu maxim 30 de zile înaintea depunerii proiectului)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SAU</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vor fi incheiate în formă autentică de către un notar public sau emise de o autoritate publica sau dobandite printr-o hotarare judecatoreasca. </w:t>
      </w:r>
    </w:p>
    <w:p w:rsidR="00393DAF" w:rsidRDefault="00393DAF" w:rsidP="00393DAF">
      <w:pPr>
        <w:autoSpaceDE w:val="0"/>
        <w:autoSpaceDN w:val="0"/>
        <w:adjustRightInd w:val="0"/>
        <w:rPr>
          <w:rFonts w:ascii="Trebuchet MS" w:hAnsi="Trebuchet MS"/>
          <w:sz w:val="24"/>
          <w:szCs w:val="24"/>
        </w:rPr>
      </w:pP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Atenție! În situația în care imobilul pe care se execută investiția nu este liber de sarcini (gajat pentru un credit) se va depune acordul creditorului privind execuția investiției şi graficul de rambursare a creditului. </w:t>
      </w:r>
    </w:p>
    <w:p w:rsidR="00393DAF" w:rsidRDefault="00393DAF" w:rsidP="00393DAF">
      <w:pPr>
        <w:autoSpaceDE w:val="0"/>
        <w:autoSpaceDN w:val="0"/>
        <w:adjustRightInd w:val="0"/>
        <w:rPr>
          <w:rFonts w:ascii="Trebuchet MS" w:hAnsi="Trebuchet MS"/>
          <w:sz w:val="24"/>
          <w:szCs w:val="24"/>
        </w:rPr>
      </w:pP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4 Copie a extrasului din Registrul agricol cu ştampila primăriei şi mențiunea "Conform cu originalul" (pentru dovedirea calității de membru al gospodăriei agricole).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lastRenderedPageBreak/>
        <w:t xml:space="preserve">Doc 5 Copia actului de identitate pentru reprezentantul legal de proiect (asociat unic/asociat majoritar/administrator/ PFA, titular II, membru IF).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 Document care atesta forma de organizare a solicitantului.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6.1 Hotarare judecatoreasca definitivă pronunțată pe baza actului de constituire și a statutului propriu în cazul Societăților agricole, însoțită de Statutul Societății agricole;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6.2 Act constitutiv pentru Societatea cooperativă agricolă.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10 Declarație privind încadrarea întreprinderii în categoria întreprinderilor mici şi mijlocii (Anexa 6.1din Ghidul solicitantului) Aceasta trebuie să fie semnată de persoana autorizată să reprezinte întreprinderea.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11 Declarație pe propria răspundere a solicitantului privind respectarea regulii de cumul a ajutoarelor de minimis (Anexa 6.2 din Ghidul solicitantului)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14 Certificat de urbanism/ Autorizație de construire pentru proiecte care prevăd construcții, însoțit, dacă este cazul, de actul de transfer a dreptului şi obligațiilor ce decurg din Certificatul de urbanism şi o copie a adresei de înştiințare.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15 Aviz specific privind amplasamentul şi funcționarea obiectivului eliberat de ANT pentru construcția/modernizarea sau extinderea structurilor de primire turistice cu functiuni de cazare sau restaurante clasificate conform Ordinului 65/2013 si in conformitate cu Ordonanța de Urgență nr. 142 din 28 octombrie 2008. Doc 16 Certificat de clasificare eliberat de ANT pentru structura de primire turistică cu functiuni de cazare sau restaurante clasificate conform Ordinului 65/2013 si in conformitate cu Ordonanța de Urgență nr. 142 din 28 octombrie 2008 (în cazul modernizării/extinderii).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17 Declaratie pe propria raspundere privind neincadrarea in categoria firmelor in dificultate, semnată de persoana autorizată să reprezinte intreprinderea, conform legii. </w:t>
      </w:r>
      <w:r w:rsidR="00D67790">
        <w:rPr>
          <w:rFonts w:ascii="Trebuchet MS" w:hAnsi="Trebuchet MS"/>
          <w:sz w:val="24"/>
          <w:szCs w:val="24"/>
        </w:rPr>
        <w:t xml:space="preserve">(Anexa 6.3 din </w:t>
      </w:r>
      <w:r w:rsidR="00D67790" w:rsidRPr="00393DAF">
        <w:rPr>
          <w:rFonts w:ascii="Trebuchet MS" w:hAnsi="Trebuchet MS"/>
          <w:sz w:val="24"/>
          <w:szCs w:val="24"/>
        </w:rPr>
        <w:t>Ghidul solicitantului</w:t>
      </w:r>
      <w:r w:rsidR="00D67790">
        <w:rPr>
          <w:rFonts w:ascii="Trebuchet MS" w:hAnsi="Trebuchet MS"/>
          <w:sz w:val="24"/>
          <w:szCs w:val="24"/>
        </w:rPr>
        <w:t>)</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Doc 18 Declarație pe propria răspundere a solicitantului ca nu a beneficiat de servicii de consiliere prin M 0</w:t>
      </w:r>
      <w:r w:rsidR="00C6673A">
        <w:rPr>
          <w:rFonts w:ascii="Trebuchet MS" w:hAnsi="Trebuchet MS"/>
          <w:sz w:val="24"/>
          <w:szCs w:val="24"/>
        </w:rPr>
        <w:t>2</w:t>
      </w:r>
      <w:r w:rsidRPr="00393DAF">
        <w:rPr>
          <w:rFonts w:ascii="Trebuchet MS" w:hAnsi="Trebuchet MS"/>
          <w:sz w:val="24"/>
          <w:szCs w:val="24"/>
        </w:rPr>
        <w:t xml:space="preserve"> (Anexa 6.4 din Ghidul solicitantului)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19 Declaratie expert contabil din care sa reiasa ca solicitantul in anul precedent depunerii Cererii de Finantare a obtinut venituri de exploatare, iar veniturile din activitatile agricole reprezinta cel putin 50% din total venituri din exploatare ale solicitantului. </w:t>
      </w:r>
    </w:p>
    <w:p w:rsidR="002C7FE3" w:rsidRPr="00393DAF" w:rsidRDefault="006E25B4" w:rsidP="00393DAF">
      <w:pPr>
        <w:autoSpaceDE w:val="0"/>
        <w:autoSpaceDN w:val="0"/>
        <w:adjustRightInd w:val="0"/>
        <w:rPr>
          <w:rFonts w:ascii="Trebuchet MS" w:hAnsi="Trebuchet MS" w:cs="Calibri-Bold"/>
          <w:bCs/>
          <w:sz w:val="24"/>
          <w:szCs w:val="24"/>
        </w:rPr>
      </w:pPr>
      <w:r>
        <w:rPr>
          <w:rFonts w:ascii="Trebuchet MS" w:hAnsi="Trebuchet MS"/>
          <w:sz w:val="24"/>
          <w:szCs w:val="24"/>
        </w:rPr>
        <w:t>Doc 23</w:t>
      </w:r>
      <w:r w:rsidR="00393DAF" w:rsidRPr="00393DAF">
        <w:rPr>
          <w:rFonts w:ascii="Trebuchet MS" w:hAnsi="Trebuchet MS"/>
          <w:sz w:val="24"/>
          <w:szCs w:val="24"/>
        </w:rPr>
        <w:t xml:space="preserve"> Alte documente (după caz)</w:t>
      </w:r>
    </w:p>
    <w:p w:rsidR="006F651B" w:rsidRDefault="006F651B" w:rsidP="00A90028">
      <w:pPr>
        <w:autoSpaceDE w:val="0"/>
        <w:autoSpaceDN w:val="0"/>
        <w:adjustRightInd w:val="0"/>
        <w:rPr>
          <w:rFonts w:ascii="Trebuchet MS" w:hAnsi="Trebuchet MS" w:cs="Calibri-Bold"/>
          <w:bCs/>
          <w:sz w:val="24"/>
          <w:szCs w:val="24"/>
        </w:rPr>
      </w:pPr>
    </w:p>
    <w:p w:rsidR="00025D6B" w:rsidRPr="00900CD8" w:rsidRDefault="006F651B" w:rsidP="00900CD8">
      <w:pPr>
        <w:pStyle w:val="Titlu2"/>
        <w:rPr>
          <w:lang w:val="fr-FR"/>
        </w:rPr>
      </w:pPr>
      <w:bookmarkStart w:id="37" w:name="_Toc491852773"/>
      <w:r w:rsidRPr="00EF221A">
        <w:rPr>
          <w:lang w:val="fr-FR"/>
        </w:rPr>
        <w:t xml:space="preserve">4.2 </w:t>
      </w:r>
      <w:r w:rsidR="007D4286" w:rsidRPr="00EF221A">
        <w:rPr>
          <w:lang w:val="fr-FR"/>
        </w:rPr>
        <w:t>DOCUMENTELE NECESARE ÎN VEDEREA CONTRACTĂRII FONDURILOR</w:t>
      </w:r>
      <w:bookmarkEnd w:id="37"/>
    </w:p>
    <w:p w:rsidR="007D4286" w:rsidRDefault="007D4286" w:rsidP="007D4286">
      <w:pPr>
        <w:rPr>
          <w:rFonts w:ascii="Trebuchet MS" w:hAnsi="Trebuchet MS"/>
          <w:sz w:val="24"/>
          <w:szCs w:val="24"/>
        </w:rPr>
      </w:pPr>
      <w:r w:rsidRPr="007D4286">
        <w:rPr>
          <w:rFonts w:ascii="Trebuchet MS" w:hAnsi="Trebuchet MS"/>
          <w:sz w:val="24"/>
          <w:szCs w:val="24"/>
        </w:rPr>
        <w:t xml:space="preserve">Doc 7.1 Certificat de cazier judiciar al solicitantului - persoană juridică </w:t>
      </w:r>
    </w:p>
    <w:p w:rsidR="00025D6B" w:rsidRDefault="007D4286" w:rsidP="007D4286">
      <w:pPr>
        <w:rPr>
          <w:rFonts w:ascii="Trebuchet MS" w:hAnsi="Trebuchet MS"/>
          <w:sz w:val="24"/>
          <w:szCs w:val="24"/>
        </w:rPr>
      </w:pPr>
      <w:r w:rsidRPr="007D4286">
        <w:rPr>
          <w:rFonts w:ascii="Trebuchet MS" w:hAnsi="Trebuchet MS"/>
          <w:sz w:val="24"/>
          <w:szCs w:val="24"/>
        </w:rPr>
        <w:t xml:space="preserve">Doc 7.2 Certificat de cazier judiciar al reprezentantului legal-persoană fizică </w:t>
      </w:r>
    </w:p>
    <w:p w:rsidR="00025D6B" w:rsidRDefault="007D4286" w:rsidP="007D4286">
      <w:pPr>
        <w:rPr>
          <w:rFonts w:ascii="Trebuchet MS" w:hAnsi="Trebuchet MS"/>
          <w:sz w:val="24"/>
          <w:szCs w:val="24"/>
        </w:rPr>
      </w:pPr>
      <w:r w:rsidRPr="007D4286">
        <w:rPr>
          <w:rFonts w:ascii="Trebuchet MS" w:hAnsi="Trebuchet MS"/>
          <w:sz w:val="24"/>
          <w:szCs w:val="24"/>
        </w:rPr>
        <w:t xml:space="preserve">Doc 8.1 Certificat de atestare fiscală pentru întreprindere </w:t>
      </w:r>
    </w:p>
    <w:p w:rsidR="00025D6B" w:rsidRDefault="007D4286" w:rsidP="007D4286">
      <w:pPr>
        <w:rPr>
          <w:rFonts w:ascii="Trebuchet MS" w:hAnsi="Trebuchet MS"/>
          <w:sz w:val="24"/>
          <w:szCs w:val="24"/>
        </w:rPr>
      </w:pPr>
      <w:r w:rsidRPr="007D4286">
        <w:rPr>
          <w:rFonts w:ascii="Trebuchet MS" w:hAnsi="Trebuchet MS"/>
          <w:sz w:val="24"/>
          <w:szCs w:val="24"/>
        </w:rPr>
        <w:t xml:space="preserve">Doc 8.2 Certificat de atestare fiscală pentru reprezentantul legal </w:t>
      </w:r>
    </w:p>
    <w:p w:rsidR="00025D6B" w:rsidRDefault="007D4286" w:rsidP="007D4286">
      <w:pPr>
        <w:rPr>
          <w:rFonts w:ascii="Trebuchet MS" w:hAnsi="Trebuchet MS"/>
          <w:sz w:val="24"/>
          <w:szCs w:val="24"/>
        </w:rPr>
      </w:pPr>
      <w:r w:rsidRPr="007D4286">
        <w:rPr>
          <w:rFonts w:ascii="Trebuchet MS" w:hAnsi="Trebuchet MS"/>
          <w:sz w:val="24"/>
          <w:szCs w:val="24"/>
        </w:rPr>
        <w:t xml:space="preserve">Doc 9 Document emis de AJPM, în conformitate cu Protocolul AFIR. </w:t>
      </w:r>
    </w:p>
    <w:p w:rsidR="00025D6B" w:rsidRDefault="007D4286" w:rsidP="007D4286">
      <w:pPr>
        <w:rPr>
          <w:rFonts w:ascii="Trebuchet MS" w:hAnsi="Trebuchet MS"/>
          <w:sz w:val="24"/>
          <w:szCs w:val="24"/>
        </w:rPr>
      </w:pPr>
      <w:r w:rsidRPr="007D4286">
        <w:rPr>
          <w:rFonts w:ascii="Trebuchet MS" w:hAnsi="Trebuchet MS"/>
          <w:sz w:val="24"/>
          <w:szCs w:val="24"/>
        </w:rPr>
        <w:t xml:space="preserve">Doc 12 Documentul/ documentele în original, care dovedesc capacitatea şi sursa de cofinanțare privată a investiției, prin extras de cont și/sau contract de credit acordat în vederea implementării proiectului, prin deschiderea unui cont special al proiectului în care se virează/depune minimum 50% din suma reprezentând </w:t>
      </w:r>
      <w:r w:rsidRPr="007D4286">
        <w:rPr>
          <w:rFonts w:ascii="Trebuchet MS" w:hAnsi="Trebuchet MS"/>
          <w:sz w:val="24"/>
          <w:szCs w:val="24"/>
        </w:rPr>
        <w:lastRenderedPageBreak/>
        <w:t xml:space="preserve">cofinanțarea privată. În cazul în care dovada co-finanțării se prezintă prin extras de cont, acesta va fi însoțit de Angajamentul solicitantului (model afișat pe site www.afir.info) că minimum 50% din disponibilul de cofinanțarea privată va fi destinat plăților aferente implementării proiectului </w:t>
      </w:r>
    </w:p>
    <w:p w:rsidR="00025D6B" w:rsidRDefault="007D4286" w:rsidP="007D4286">
      <w:pPr>
        <w:rPr>
          <w:rFonts w:ascii="Trebuchet MS" w:hAnsi="Trebuchet MS"/>
          <w:sz w:val="24"/>
          <w:szCs w:val="24"/>
        </w:rPr>
      </w:pPr>
      <w:r w:rsidRPr="007D4286">
        <w:rPr>
          <w:rFonts w:ascii="Trebuchet MS" w:hAnsi="Trebuchet MS"/>
          <w:sz w:val="24"/>
          <w:szCs w:val="24"/>
        </w:rPr>
        <w:t xml:space="preserve">Doc 13 Adresă emisă de instituția financiară (bancă/trezorerie) cu datele de identificare ale băncii şi ale contului aferent proiectului FEADR (denumirea, adresa băncii, codul IBAN al contului în care se derulează operațiunile cu AFIR). </w:t>
      </w:r>
    </w:p>
    <w:p w:rsidR="00025D6B" w:rsidRDefault="007D4286" w:rsidP="007D4286">
      <w:pPr>
        <w:rPr>
          <w:rFonts w:ascii="Trebuchet MS" w:hAnsi="Trebuchet MS"/>
          <w:sz w:val="24"/>
          <w:szCs w:val="24"/>
        </w:rPr>
      </w:pPr>
      <w:r w:rsidRPr="007D4286">
        <w:rPr>
          <w:rFonts w:ascii="Trebuchet MS" w:hAnsi="Trebuchet MS"/>
          <w:sz w:val="24"/>
          <w:szCs w:val="24"/>
        </w:rPr>
        <w:t xml:space="preserve">Doc 20 Document emis de catre DSP judeteana conform tipurilor de documente mentionate in protocolul de colaborare dintre AFIR si Ministerul Sanatatii. </w:t>
      </w:r>
    </w:p>
    <w:p w:rsidR="00025D6B" w:rsidRDefault="007D4286" w:rsidP="007D4286">
      <w:pPr>
        <w:rPr>
          <w:rFonts w:ascii="Trebuchet MS" w:hAnsi="Trebuchet MS"/>
          <w:sz w:val="24"/>
          <w:szCs w:val="24"/>
        </w:rPr>
      </w:pPr>
      <w:r w:rsidRPr="007D4286">
        <w:rPr>
          <w:rFonts w:ascii="Trebuchet MS" w:hAnsi="Trebuchet MS"/>
          <w:sz w:val="24"/>
          <w:szCs w:val="24"/>
        </w:rPr>
        <w:t xml:space="preserve">DOC 21 Document emis de DSVSA, conform Protocolului de colaborare dintre AFIR şi ANSVSA publicat pe pagina de internet www.afir.info Daca proiectul impune. </w:t>
      </w:r>
    </w:p>
    <w:p w:rsidR="007D4286" w:rsidRPr="007D4286" w:rsidRDefault="007D4286" w:rsidP="007D4286">
      <w:pPr>
        <w:rPr>
          <w:rFonts w:ascii="Trebuchet MS" w:hAnsi="Trebuchet MS"/>
          <w:sz w:val="24"/>
          <w:szCs w:val="24"/>
        </w:rPr>
      </w:pPr>
      <w:r w:rsidRPr="007D4286">
        <w:rPr>
          <w:rFonts w:ascii="Trebuchet MS" w:hAnsi="Trebuchet MS"/>
          <w:sz w:val="24"/>
          <w:szCs w:val="24"/>
        </w:rPr>
        <w:t>Doc 22 Certificat de cazier fiscal al solicitantului</w:t>
      </w:r>
    </w:p>
    <w:p w:rsidR="00754B2F" w:rsidRPr="00754B2F" w:rsidRDefault="00754B2F" w:rsidP="00A9557A">
      <w:pPr>
        <w:autoSpaceDE w:val="0"/>
        <w:autoSpaceDN w:val="0"/>
        <w:adjustRightInd w:val="0"/>
        <w:rPr>
          <w:rFonts w:ascii="Trebuchet MS" w:eastAsia="Calibri" w:hAnsi="Trebuchet MS" w:cs="Times New Roman"/>
          <w:sz w:val="24"/>
          <w:szCs w:val="24"/>
        </w:rPr>
      </w:pPr>
    </w:p>
    <w:p w:rsidR="00C90728" w:rsidRPr="00AD7A69" w:rsidRDefault="0033525E" w:rsidP="000F77C1">
      <w:pPr>
        <w:pStyle w:val="Titlu2"/>
        <w:rPr>
          <w:lang w:val="fr-FR"/>
        </w:rPr>
      </w:pPr>
      <w:bookmarkStart w:id="38" w:name="_Toc491852774"/>
      <w:r>
        <w:rPr>
          <w:lang w:val="fr-FR"/>
        </w:rPr>
        <w:t>4.3</w:t>
      </w:r>
      <w:r w:rsidR="00C90728" w:rsidRPr="00AD7A69">
        <w:rPr>
          <w:lang w:val="fr-FR"/>
        </w:rPr>
        <w:t xml:space="preserve"> DICŢIONAR DE TERMENI ŞI ABREVIERI</w:t>
      </w:r>
      <w:bookmarkEnd w:id="38"/>
    </w:p>
    <w:p w:rsidR="005F0108" w:rsidRPr="00A9557A" w:rsidRDefault="005F0108" w:rsidP="00A9557A">
      <w:pPr>
        <w:autoSpaceDE w:val="0"/>
        <w:autoSpaceDN w:val="0"/>
        <w:adjustRightInd w:val="0"/>
        <w:rPr>
          <w:rFonts w:ascii="Trebuchet MS" w:hAnsi="Trebuchet MS" w:cs="Calibri"/>
          <w:color w:val="000000"/>
          <w:sz w:val="24"/>
          <w:szCs w:val="24"/>
        </w:rPr>
      </w:pPr>
    </w:p>
    <w:p w:rsidR="006D6881" w:rsidRDefault="005F0108" w:rsidP="005F0108">
      <w:pPr>
        <w:autoSpaceDE w:val="0"/>
        <w:autoSpaceDN w:val="0"/>
        <w:adjustRightInd w:val="0"/>
        <w:rPr>
          <w:rFonts w:ascii="Trebuchet MS" w:hAnsi="Trebuchet MS" w:cs="Calibri"/>
          <w:sz w:val="24"/>
          <w:szCs w:val="24"/>
        </w:rPr>
      </w:pPr>
      <w:r w:rsidRPr="005F0108">
        <w:rPr>
          <w:rFonts w:ascii="Trebuchet MS" w:hAnsi="Trebuchet MS" w:cs="Calibri-Bold"/>
          <w:b/>
          <w:bCs/>
          <w:sz w:val="24"/>
          <w:szCs w:val="24"/>
        </w:rPr>
        <w:t xml:space="preserve">Asociaţie de Dezvoltare Intercomunitară (ADI) </w:t>
      </w:r>
      <w:r w:rsidRPr="005F0108">
        <w:rPr>
          <w:rFonts w:ascii="Trebuchet MS" w:hAnsi="Trebuchet MS" w:cs="Calibri"/>
          <w:sz w:val="24"/>
          <w:szCs w:val="24"/>
        </w:rPr>
        <w:t>– structură de coope</w:t>
      </w:r>
      <w:r>
        <w:rPr>
          <w:rFonts w:ascii="Trebuchet MS" w:hAnsi="Trebuchet MS" w:cs="Calibri"/>
          <w:sz w:val="24"/>
          <w:szCs w:val="24"/>
        </w:rPr>
        <w:t xml:space="preserve">rare cu personalitate juridică, </w:t>
      </w:r>
      <w:r w:rsidRPr="005F0108">
        <w:rPr>
          <w:rFonts w:ascii="Trebuchet MS" w:hAnsi="Trebuchet MS" w:cs="Calibri"/>
          <w:sz w:val="24"/>
          <w:szCs w:val="24"/>
        </w:rPr>
        <w:t>de drept privat, înfiinţate în condiţiile legii de unităţiile administrati</w:t>
      </w:r>
      <w:r>
        <w:rPr>
          <w:rFonts w:ascii="Trebuchet MS" w:hAnsi="Trebuchet MS" w:cs="Calibri"/>
          <w:sz w:val="24"/>
          <w:szCs w:val="24"/>
        </w:rPr>
        <w:t xml:space="preserve">v teritoriale pentru realizarea în comun a unor proiecte pentru </w:t>
      </w:r>
      <w:r w:rsidRPr="005F0108">
        <w:rPr>
          <w:rFonts w:ascii="Trebuchet MS" w:hAnsi="Trebuchet MS" w:cs="Calibri"/>
          <w:sz w:val="24"/>
          <w:szCs w:val="24"/>
        </w:rPr>
        <w:t>dezvoltare de interes zonal sau regional ori furnizarea în comun a</w:t>
      </w:r>
      <w:r>
        <w:rPr>
          <w:rFonts w:ascii="Trebuchet MS" w:hAnsi="Trebuchet MS" w:cs="Calibri"/>
          <w:sz w:val="24"/>
          <w:szCs w:val="24"/>
        </w:rPr>
        <w:t xml:space="preserve"> </w:t>
      </w:r>
      <w:r w:rsidRPr="005F0108">
        <w:rPr>
          <w:rFonts w:ascii="Trebuchet MS" w:hAnsi="Trebuchet MS" w:cs="Calibri"/>
          <w:sz w:val="24"/>
          <w:szCs w:val="24"/>
        </w:rPr>
        <w:t>unor servicii publice (Legea Administraţiei publice locale nr. 215/2001).</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Bold"/>
          <w:b/>
          <w:bCs/>
          <w:sz w:val="24"/>
          <w:szCs w:val="24"/>
        </w:rPr>
        <w:t xml:space="preserve">Beneficiar </w:t>
      </w:r>
      <w:r w:rsidRPr="005F0108">
        <w:rPr>
          <w:rFonts w:ascii="Trebuchet MS" w:hAnsi="Trebuchet MS" w:cs="Calibri"/>
          <w:sz w:val="24"/>
          <w:szCs w:val="24"/>
        </w:rPr>
        <w:t>– persoană juridică / ONG care a realizat un proiect de i</w:t>
      </w:r>
      <w:r>
        <w:rPr>
          <w:rFonts w:ascii="Trebuchet MS" w:hAnsi="Trebuchet MS" w:cs="Calibri"/>
          <w:sz w:val="24"/>
          <w:szCs w:val="24"/>
        </w:rPr>
        <w:t xml:space="preserve">nvestiţii şi care a încheiat un </w:t>
      </w:r>
      <w:r w:rsidRPr="005F0108">
        <w:rPr>
          <w:rFonts w:ascii="Trebuchet MS" w:hAnsi="Trebuchet MS" w:cs="Calibri"/>
          <w:sz w:val="24"/>
          <w:szCs w:val="24"/>
        </w:rPr>
        <w:t>contract de finanţare cu AFIR pentru accesarea fondurilor europene prin FEADR;</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
          <w:b/>
          <w:sz w:val="24"/>
          <w:szCs w:val="24"/>
        </w:rPr>
        <w:t>Cererea de Finanţare</w:t>
      </w:r>
      <w:r>
        <w:rPr>
          <w:rFonts w:ascii="Trebuchet MS" w:hAnsi="Trebuchet MS" w:cs="Calibri"/>
          <w:sz w:val="24"/>
          <w:szCs w:val="24"/>
        </w:rPr>
        <w:t>- reprezintă solicitatea depusă de potenţialul beneficiar în vederea obţinerii finanţării neambursabile</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Cofinanţare publică </w:t>
      </w:r>
      <w:r w:rsidRPr="004B7FE7">
        <w:rPr>
          <w:rFonts w:ascii="Trebuchet MS" w:hAnsi="Trebuchet MS" w:cs="Calibri"/>
          <w:sz w:val="24"/>
          <w:szCs w:val="24"/>
        </w:rPr>
        <w:t>– fondurile nerambursabile alocate proiectelor de investiţie prin FEADR.</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
          <w:sz w:val="24"/>
          <w:szCs w:val="24"/>
        </w:rPr>
        <w:t>Aceasta este asigurată prin contribuţia Uniunii Europene şi a Guvernului României;</w:t>
      </w:r>
    </w:p>
    <w:p w:rsidR="004B7FE7" w:rsidRDefault="004B7FE7" w:rsidP="004B7FE7">
      <w:pPr>
        <w:autoSpaceDE w:val="0"/>
        <w:autoSpaceDN w:val="0"/>
        <w:adjustRightInd w:val="0"/>
        <w:rPr>
          <w:rFonts w:ascii="Calibri" w:hAnsi="Calibri" w:cs="Calibri"/>
          <w:sz w:val="23"/>
          <w:szCs w:val="23"/>
        </w:rPr>
      </w:pPr>
      <w:r w:rsidRPr="004B7FE7">
        <w:rPr>
          <w:rFonts w:ascii="Trebuchet MS" w:hAnsi="Trebuchet MS" w:cs="Calibri-Bold"/>
          <w:b/>
          <w:bCs/>
          <w:sz w:val="24"/>
          <w:szCs w:val="24"/>
        </w:rPr>
        <w:t xml:space="preserve">Derulare proiect </w:t>
      </w:r>
      <w:r w:rsidRPr="004B7FE7">
        <w:rPr>
          <w:rFonts w:ascii="Trebuchet MS" w:hAnsi="Trebuchet MS" w:cs="Calibri"/>
          <w:sz w:val="24"/>
          <w:szCs w:val="24"/>
        </w:rPr>
        <w:t>‐ totalitatea activităților derulate de be</w:t>
      </w:r>
      <w:r>
        <w:rPr>
          <w:rFonts w:ascii="Trebuchet MS" w:hAnsi="Trebuchet MS" w:cs="Calibri"/>
          <w:sz w:val="24"/>
          <w:szCs w:val="24"/>
        </w:rPr>
        <w:t xml:space="preserve">neficiarul FEADR de la semnarea </w:t>
      </w:r>
      <w:r w:rsidRPr="004B7FE7">
        <w:rPr>
          <w:rFonts w:ascii="Trebuchet MS" w:hAnsi="Trebuchet MS" w:cs="Calibri"/>
          <w:sz w:val="24"/>
          <w:szCs w:val="24"/>
        </w:rPr>
        <w:t>contractului/deciziei de finanțare până la finalul perioadei de monitorizare a proiectului</w:t>
      </w:r>
      <w:r>
        <w:rPr>
          <w:rFonts w:ascii="Calibri" w:hAnsi="Calibri" w:cs="Calibri"/>
          <w:sz w:val="23"/>
          <w:szCs w:val="23"/>
        </w:rPr>
        <w:t>.</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Dosarul cererii de finanţare </w:t>
      </w:r>
      <w:r w:rsidRPr="004B7FE7">
        <w:rPr>
          <w:rFonts w:ascii="Trebuchet MS" w:hAnsi="Trebuchet MS" w:cs="Calibri"/>
          <w:sz w:val="24"/>
          <w:szCs w:val="24"/>
        </w:rPr>
        <w:t>– cererea de finanţare împreună cu documentele anexate.</w:t>
      </w:r>
    </w:p>
    <w:p w:rsidR="004F6AE9" w:rsidRDefault="004F6AE9" w:rsidP="004B7FE7">
      <w:pPr>
        <w:autoSpaceDE w:val="0"/>
        <w:autoSpaceDN w:val="0"/>
        <w:adjustRightInd w:val="0"/>
        <w:rPr>
          <w:rFonts w:ascii="Trebuchet MS" w:hAnsi="Trebuchet MS" w:cs="Calibri"/>
          <w:sz w:val="24"/>
          <w:szCs w:val="24"/>
        </w:rPr>
      </w:pPr>
      <w:r w:rsidRPr="004F6AE9">
        <w:rPr>
          <w:rFonts w:ascii="Trebuchet MS" w:hAnsi="Trebuchet MS" w:cs="Calibri"/>
          <w:b/>
          <w:sz w:val="24"/>
          <w:szCs w:val="24"/>
        </w:rPr>
        <w:t>Eligibil</w:t>
      </w:r>
      <w:r>
        <w:rPr>
          <w:rFonts w:ascii="Trebuchet MS" w:hAnsi="Trebuchet MS" w:cs="Calibri"/>
          <w:sz w:val="24"/>
          <w:szCs w:val="24"/>
        </w:rPr>
        <w:t>- reprezintă îndeplinirea condiţiilor şi criteriilor minime d către un solicitant aşa cum sunt precizate în Ghidul Solicitantului , Cererea de Finanţare şi Contractul de Finanţare FEADR.</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Evaluare </w:t>
      </w:r>
      <w:r w:rsidRPr="004B7FE7">
        <w:rPr>
          <w:rFonts w:ascii="Trebuchet MS" w:hAnsi="Trebuchet MS" w:cs="Calibri"/>
          <w:sz w:val="24"/>
          <w:szCs w:val="24"/>
        </w:rPr>
        <w:t>– acţiune procedurală prin care documentaţia ce însoţeşte cererea de finanţare este</w:t>
      </w:r>
      <w:r>
        <w:rPr>
          <w:rFonts w:ascii="Trebuchet MS" w:hAnsi="Trebuchet MS" w:cs="Calibri"/>
          <w:sz w:val="24"/>
          <w:szCs w:val="24"/>
        </w:rPr>
        <w:t xml:space="preserve"> </w:t>
      </w:r>
      <w:r w:rsidRPr="004B7FE7">
        <w:rPr>
          <w:rFonts w:ascii="Trebuchet MS" w:hAnsi="Trebuchet MS" w:cs="Calibri"/>
          <w:sz w:val="24"/>
          <w:szCs w:val="24"/>
        </w:rPr>
        <w:t xml:space="preserve">analizată pentru verificarea îndeplinirii criteriilor de eligibilitate şi pentru selectarea proiectului </w:t>
      </w:r>
      <w:r w:rsidR="004F6AE9">
        <w:rPr>
          <w:rFonts w:ascii="Trebuchet MS" w:hAnsi="Trebuchet MS" w:cs="Calibri"/>
          <w:sz w:val="24"/>
          <w:szCs w:val="24"/>
        </w:rPr>
        <w:t xml:space="preserve">în </w:t>
      </w:r>
      <w:r w:rsidRPr="004B7FE7">
        <w:rPr>
          <w:rFonts w:ascii="Trebuchet MS" w:hAnsi="Trebuchet MS" w:cs="Calibri"/>
          <w:sz w:val="24"/>
          <w:szCs w:val="24"/>
        </w:rPr>
        <w:t>vederea contractării;</w:t>
      </w:r>
    </w:p>
    <w:p w:rsidR="00BF48AD" w:rsidRDefault="00BF48AD" w:rsidP="004B7FE7">
      <w:pPr>
        <w:autoSpaceDE w:val="0"/>
        <w:autoSpaceDN w:val="0"/>
        <w:adjustRightInd w:val="0"/>
        <w:rPr>
          <w:rFonts w:ascii="Trebuchet MS" w:hAnsi="Trebuchet MS" w:cs="Calibri"/>
          <w:sz w:val="24"/>
          <w:szCs w:val="24"/>
        </w:rPr>
      </w:pPr>
    </w:p>
    <w:p w:rsidR="00BF48AD" w:rsidRDefault="0094371F" w:rsidP="00BF48AD">
      <w:pPr>
        <w:autoSpaceDE w:val="0"/>
        <w:autoSpaceDN w:val="0"/>
        <w:adjustRightInd w:val="0"/>
        <w:rPr>
          <w:rFonts w:ascii="Trebuchet MS" w:hAnsi="Trebuchet MS" w:cs="Calibri-Bold"/>
          <w:bCs/>
          <w:sz w:val="24"/>
          <w:szCs w:val="24"/>
        </w:rPr>
      </w:pPr>
      <w:r w:rsidRPr="007F2886">
        <w:rPr>
          <w:rFonts w:ascii="Trebuchet MS" w:hAnsi="Trebuchet MS" w:cs="Calibri-Bold"/>
          <w:b/>
          <w:bCs/>
          <w:sz w:val="24"/>
          <w:szCs w:val="24"/>
        </w:rPr>
        <w:t>Fişa Măsurii</w:t>
      </w:r>
      <w:r w:rsidRPr="007F2886">
        <w:rPr>
          <w:rFonts w:ascii="Trebuchet MS" w:hAnsi="Trebuchet MS" w:cs="Calibri-Bold"/>
          <w:bCs/>
          <w:sz w:val="24"/>
          <w:szCs w:val="24"/>
        </w:rPr>
        <w:t>-descrie motivaţia sprijinul financiar nerambursabil oferit, obiectivele măsurii, aria de aplicare şi acţiunile prevăzute, tipul de investiţie, categoriile de beneficiri şi tipul sprijinului.</w:t>
      </w:r>
    </w:p>
    <w:p w:rsidR="007F2886" w:rsidRPr="007F2886" w:rsidRDefault="007F2886" w:rsidP="00BF48AD">
      <w:pPr>
        <w:autoSpaceDE w:val="0"/>
        <w:autoSpaceDN w:val="0"/>
        <w:adjustRightInd w:val="0"/>
        <w:rPr>
          <w:rFonts w:ascii="Trebuchet MS" w:hAnsi="Trebuchet MS" w:cs="Calibri-Bold"/>
          <w:bCs/>
          <w:sz w:val="24"/>
          <w:szCs w:val="24"/>
        </w:rPr>
      </w:pPr>
    </w:p>
    <w:p w:rsidR="0094371F" w:rsidRDefault="007F2886" w:rsidP="007F2886">
      <w:pPr>
        <w:autoSpaceDE w:val="0"/>
        <w:autoSpaceDN w:val="0"/>
        <w:adjustRightInd w:val="0"/>
        <w:rPr>
          <w:rFonts w:ascii="Trebuchet MS" w:hAnsi="Trebuchet MS" w:cs="Calibri"/>
          <w:sz w:val="24"/>
          <w:szCs w:val="24"/>
        </w:rPr>
      </w:pPr>
      <w:r w:rsidRPr="007F2886">
        <w:rPr>
          <w:rFonts w:ascii="Trebuchet MS" w:hAnsi="Trebuchet MS" w:cs="Calibri-Bold"/>
          <w:b/>
          <w:bCs/>
          <w:sz w:val="24"/>
          <w:szCs w:val="24"/>
        </w:rPr>
        <w:lastRenderedPageBreak/>
        <w:t xml:space="preserve">Fonduri nerambursabile </w:t>
      </w:r>
      <w:r w:rsidRPr="007F2886">
        <w:rPr>
          <w:rFonts w:ascii="Trebuchet MS" w:hAnsi="Trebuchet MS" w:cs="Calibri"/>
          <w:sz w:val="24"/>
          <w:szCs w:val="24"/>
        </w:rPr>
        <w:t>– fonduri acordate unei persoane juridice în baza unor criterii de</w:t>
      </w:r>
      <w:r>
        <w:rPr>
          <w:rFonts w:ascii="Trebuchet MS" w:hAnsi="Trebuchet MS" w:cs="Calibri"/>
          <w:sz w:val="24"/>
          <w:szCs w:val="24"/>
        </w:rPr>
        <w:t xml:space="preserve"> </w:t>
      </w:r>
      <w:r w:rsidRPr="007F2886">
        <w:rPr>
          <w:rFonts w:ascii="Trebuchet MS" w:hAnsi="Trebuchet MS" w:cs="Calibri"/>
          <w:sz w:val="24"/>
          <w:szCs w:val="24"/>
        </w:rPr>
        <w:t>eligibilitate pentru realizarea unei investiţii încadrate în aria de fin</w:t>
      </w:r>
      <w:r>
        <w:rPr>
          <w:rFonts w:ascii="Trebuchet MS" w:hAnsi="Trebuchet MS" w:cs="Calibri"/>
          <w:sz w:val="24"/>
          <w:szCs w:val="24"/>
        </w:rPr>
        <w:t xml:space="preserve">anţare a sub‐măsurii şi care nu </w:t>
      </w:r>
      <w:r w:rsidRPr="007F2886">
        <w:rPr>
          <w:rFonts w:ascii="Trebuchet MS" w:hAnsi="Trebuchet MS" w:cs="Calibri"/>
          <w:sz w:val="24"/>
          <w:szCs w:val="24"/>
        </w:rPr>
        <w:t>trebuie returnate – singurele excepţii sunt nerespectarea condiţiil</w:t>
      </w:r>
      <w:r>
        <w:rPr>
          <w:rFonts w:ascii="Trebuchet MS" w:hAnsi="Trebuchet MS" w:cs="Calibri"/>
          <w:sz w:val="24"/>
          <w:szCs w:val="24"/>
        </w:rPr>
        <w:t xml:space="preserve">or contractuale şi nerealizarea </w:t>
      </w:r>
      <w:r w:rsidRPr="007F2886">
        <w:rPr>
          <w:rFonts w:ascii="Trebuchet MS" w:hAnsi="Trebuchet MS" w:cs="Calibri"/>
          <w:sz w:val="24"/>
          <w:szCs w:val="24"/>
        </w:rPr>
        <w:t>investiţiei conform proiectului aprobat de AFIR;</w:t>
      </w:r>
    </w:p>
    <w:p w:rsidR="007F2886" w:rsidRDefault="007F2886" w:rsidP="007F2886">
      <w:pPr>
        <w:autoSpaceDE w:val="0"/>
        <w:autoSpaceDN w:val="0"/>
        <w:adjustRightInd w:val="0"/>
        <w:rPr>
          <w:rFonts w:ascii="Trebuchet MS" w:hAnsi="Trebuchet MS" w:cs="Calibri"/>
          <w:sz w:val="24"/>
          <w:szCs w:val="24"/>
        </w:rPr>
      </w:pPr>
      <w:r>
        <w:rPr>
          <w:rFonts w:ascii="Trebuchet MS" w:hAnsi="Trebuchet MS" w:cs="Calibri"/>
          <w:sz w:val="24"/>
          <w:szCs w:val="24"/>
        </w:rPr>
        <w:t xml:space="preserve">Investiţie noua- cuprinde lucrările de construcţii </w:t>
      </w:r>
      <w:r w:rsidR="00532FCD">
        <w:rPr>
          <w:rFonts w:ascii="Trebuchet MS" w:hAnsi="Trebuchet MS" w:cs="Calibri"/>
          <w:sz w:val="24"/>
          <w:szCs w:val="24"/>
        </w:rPr>
        <w:t>–montaj, utilaje instalaţii, care se realizează pe amplasamente noi pentru construcţii existente cărora li se schimbă destinaţia sau pentru construcţii cărora li s-au retras autorizaţiile de funcţionare şi nu îşi schimbă destinaţia iniţială</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Bold"/>
          <w:b/>
          <w:bCs/>
          <w:sz w:val="24"/>
          <w:szCs w:val="24"/>
        </w:rPr>
        <w:t xml:space="preserve">Modernizare </w:t>
      </w:r>
      <w:r w:rsidRPr="009A3FAA">
        <w:rPr>
          <w:rFonts w:ascii="Trebuchet MS" w:hAnsi="Trebuchet MS" w:cs="Calibri"/>
          <w:sz w:val="24"/>
          <w:szCs w:val="24"/>
        </w:rPr>
        <w:t>– cuprinde lucrările de construcții‐montaj şi inst</w:t>
      </w:r>
      <w:r>
        <w:rPr>
          <w:rFonts w:ascii="Trebuchet MS" w:hAnsi="Trebuchet MS" w:cs="Calibri"/>
          <w:sz w:val="24"/>
          <w:szCs w:val="24"/>
        </w:rPr>
        <w:t xml:space="preserve">alaţii privind </w:t>
      </w:r>
      <w:r w:rsidRPr="009A3FAA">
        <w:rPr>
          <w:rFonts w:ascii="Trebuchet MS" w:hAnsi="Trebuchet MS" w:cs="Calibri"/>
          <w:sz w:val="24"/>
          <w:szCs w:val="24"/>
        </w:rPr>
        <w:t>reabilitarea</w:t>
      </w:r>
      <w:r>
        <w:rPr>
          <w:rFonts w:ascii="Trebuchet MS" w:hAnsi="Trebuchet MS" w:cs="Calibri"/>
          <w:sz w:val="24"/>
          <w:szCs w:val="24"/>
        </w:rPr>
        <w:t xml:space="preserve"> </w:t>
      </w:r>
      <w:r w:rsidRPr="009A3FAA">
        <w:rPr>
          <w:rFonts w:ascii="Trebuchet MS" w:hAnsi="Trebuchet MS" w:cs="Calibri"/>
          <w:sz w:val="24"/>
          <w:szCs w:val="24"/>
        </w:rPr>
        <w:t>infrastructurii şi/sau consolidarea construcţiilor, reutilarea/dotare</w:t>
      </w:r>
      <w:r>
        <w:rPr>
          <w:rFonts w:ascii="Trebuchet MS" w:hAnsi="Trebuchet MS" w:cs="Calibri"/>
          <w:sz w:val="24"/>
          <w:szCs w:val="24"/>
        </w:rPr>
        <w:t xml:space="preserve">a, extinderea (dacă este cazul) </w:t>
      </w:r>
      <w:r w:rsidRPr="009A3FAA">
        <w:rPr>
          <w:rFonts w:ascii="Trebuchet MS" w:hAnsi="Trebuchet MS" w:cs="Calibri"/>
          <w:sz w:val="24"/>
          <w:szCs w:val="24"/>
        </w:rPr>
        <w:t xml:space="preserve">aparţinând tipurilor de investiţii derulate prin măsură, care </w:t>
      </w:r>
      <w:r>
        <w:rPr>
          <w:rFonts w:ascii="Trebuchet MS" w:hAnsi="Trebuchet MS" w:cs="Calibri"/>
          <w:sz w:val="24"/>
          <w:szCs w:val="24"/>
        </w:rPr>
        <w:t xml:space="preserve">se realizează pe amplasamentele </w:t>
      </w:r>
      <w:r w:rsidRPr="009A3FAA">
        <w:rPr>
          <w:rFonts w:ascii="Trebuchet MS" w:hAnsi="Trebuchet MS" w:cs="Calibri"/>
          <w:sz w:val="24"/>
          <w:szCs w:val="24"/>
        </w:rPr>
        <w:t>existente, fără modificarea destinaţiei / funcţionalităţii iniţiale.</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
          <w:b/>
          <w:sz w:val="24"/>
          <w:szCs w:val="24"/>
        </w:rPr>
        <w:t>Prag minim</w:t>
      </w:r>
      <w:r>
        <w:rPr>
          <w:rFonts w:ascii="Trebuchet MS" w:hAnsi="Trebuchet MS" w:cs="Calibri"/>
          <w:sz w:val="24"/>
          <w:szCs w:val="24"/>
        </w:rPr>
        <w:t>-reprezintă punctajul minim sub care un proiect eligibil nu poate intra la finanţare</w:t>
      </w:r>
    </w:p>
    <w:p w:rsidR="001A2C28" w:rsidRDefault="001A2C28" w:rsidP="009A3FAA">
      <w:pPr>
        <w:autoSpaceDE w:val="0"/>
        <w:autoSpaceDN w:val="0"/>
        <w:adjustRightInd w:val="0"/>
        <w:rPr>
          <w:rFonts w:ascii="Trebuchet MS" w:hAnsi="Trebuchet MS" w:cs="Calibri"/>
          <w:sz w:val="24"/>
          <w:szCs w:val="24"/>
        </w:rPr>
      </w:pPr>
      <w:r w:rsidRPr="001A2C28">
        <w:rPr>
          <w:rFonts w:ascii="Trebuchet MS" w:hAnsi="Trebuchet MS" w:cs="Calibri"/>
          <w:b/>
          <w:sz w:val="24"/>
          <w:szCs w:val="24"/>
        </w:rPr>
        <w:t>Perioada de implementare</w:t>
      </w:r>
      <w:r>
        <w:rPr>
          <w:rFonts w:ascii="Trebuchet MS" w:hAnsi="Trebuchet MS" w:cs="Calibri"/>
          <w:sz w:val="24"/>
          <w:szCs w:val="24"/>
        </w:rPr>
        <w:t>-reprezintă perioada de la semnarea contractului de finanţare până la data depunerii ultimei tranşe de plată.</w:t>
      </w:r>
    </w:p>
    <w:p w:rsidR="001A2C28" w:rsidRDefault="001A2C28"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Perioada de derulare a proiectului</w:t>
      </w:r>
      <w:r>
        <w:rPr>
          <w:rFonts w:ascii="Trebuchet MS" w:hAnsi="Trebuchet MS" w:cs="Calibri"/>
          <w:sz w:val="24"/>
          <w:szCs w:val="24"/>
        </w:rPr>
        <w:t>-reprezintă perioada de la semnarea contractului de finanţare până la finalul perioadei de monitorizare a proiectului.</w:t>
      </w:r>
    </w:p>
    <w:p w:rsidR="006E1DB9" w:rsidRDefault="006E1DB9"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Proiectul generator de venit</w:t>
      </w:r>
      <w:r>
        <w:rPr>
          <w:rFonts w:ascii="Trebuchet MS" w:hAnsi="Trebuchet MS" w:cs="Calibri"/>
          <w:sz w:val="24"/>
          <w:szCs w:val="24"/>
        </w:rPr>
        <w:t>-orice operaţiune care implică o investiţie intr-o infrastructură a cărei utilizare este supusă unor redevenţe suportate direct de utilizatori sau orice operaţiune care implică vânzarea sau închirierea unui teren sau a unui imobil sau orice altă furnizare de servicii contra unei plăţi.</w:t>
      </w:r>
    </w:p>
    <w:p w:rsidR="00FB7FCF" w:rsidRPr="00FB7FCF" w:rsidRDefault="00FB7FCF" w:rsidP="00FB7FCF">
      <w:pPr>
        <w:autoSpaceDE w:val="0"/>
        <w:autoSpaceDN w:val="0"/>
        <w:adjustRightInd w:val="0"/>
        <w:jc w:val="left"/>
        <w:rPr>
          <w:rFonts w:ascii="Trebuchet MS" w:hAnsi="Trebuchet MS" w:cs="Calibri"/>
          <w:sz w:val="24"/>
          <w:szCs w:val="24"/>
        </w:rPr>
      </w:pPr>
      <w:r w:rsidRPr="00FB7FCF">
        <w:rPr>
          <w:rFonts w:ascii="Trebuchet MS" w:hAnsi="Trebuchet MS" w:cs="Calibri-Bold"/>
          <w:b/>
          <w:bCs/>
          <w:sz w:val="24"/>
          <w:szCs w:val="24"/>
        </w:rPr>
        <w:t xml:space="preserve">Reprezentantul legal </w:t>
      </w:r>
      <w:r w:rsidRPr="00FB7FCF">
        <w:rPr>
          <w:rFonts w:ascii="Trebuchet MS" w:hAnsi="Trebuchet MS" w:cs="Calibri"/>
          <w:sz w:val="24"/>
          <w:szCs w:val="24"/>
        </w:rPr>
        <w:t>– persoana desemnată să reprezinte solicita</w:t>
      </w:r>
      <w:r>
        <w:rPr>
          <w:rFonts w:ascii="Trebuchet MS" w:hAnsi="Trebuchet MS" w:cs="Calibri"/>
          <w:sz w:val="24"/>
          <w:szCs w:val="24"/>
        </w:rPr>
        <w:t xml:space="preserve">ntul în relatia contractuală cu </w:t>
      </w:r>
      <w:r w:rsidRPr="00FB7FCF">
        <w:rPr>
          <w:rFonts w:ascii="Trebuchet MS" w:hAnsi="Trebuchet MS" w:cs="Calibri"/>
          <w:sz w:val="24"/>
          <w:szCs w:val="24"/>
        </w:rPr>
        <w:t>AFIR, conform legislatiei în vigoare.</w:t>
      </w:r>
    </w:p>
    <w:p w:rsidR="001A2C28"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Solicitant </w:t>
      </w:r>
      <w:r w:rsidRPr="00FB7FCF">
        <w:rPr>
          <w:rFonts w:ascii="Trebuchet MS" w:hAnsi="Trebuchet MS" w:cs="Calibri"/>
          <w:sz w:val="24"/>
          <w:szCs w:val="24"/>
        </w:rPr>
        <w:t>– persoană juridică / ONG, potenţial beneficiar al sprijinului nerambursabil din FEADR;</w:t>
      </w:r>
    </w:p>
    <w:p w:rsidR="006C782E" w:rsidRDefault="008B3706" w:rsidP="00FB7FCF">
      <w:pPr>
        <w:autoSpaceDE w:val="0"/>
        <w:autoSpaceDN w:val="0"/>
        <w:adjustRightInd w:val="0"/>
        <w:rPr>
          <w:rFonts w:ascii="Trebuchet MS" w:hAnsi="Trebuchet MS" w:cs="Calibri"/>
          <w:sz w:val="24"/>
          <w:szCs w:val="24"/>
        </w:rPr>
      </w:pPr>
      <w:r>
        <w:rPr>
          <w:rFonts w:ascii="Trebuchet MS" w:hAnsi="Trebuchet MS" w:cs="Calibri"/>
          <w:sz w:val="24"/>
          <w:szCs w:val="24"/>
        </w:rPr>
        <w:t xml:space="preserve">Sprijin nerambursabil </w:t>
      </w:r>
      <w:r w:rsidR="006C782E">
        <w:rPr>
          <w:rFonts w:ascii="Trebuchet MS" w:hAnsi="Trebuchet MS" w:cs="Calibri"/>
          <w:sz w:val="24"/>
          <w:szCs w:val="24"/>
        </w:rPr>
        <w:t>–</w:t>
      </w:r>
      <w:r>
        <w:rPr>
          <w:rFonts w:ascii="Trebuchet MS" w:hAnsi="Trebuchet MS" w:cs="Calibri"/>
          <w:sz w:val="24"/>
          <w:szCs w:val="24"/>
        </w:rPr>
        <w:t>reprezintă</w:t>
      </w:r>
      <w:r w:rsidR="006C782E">
        <w:rPr>
          <w:rFonts w:ascii="Trebuchet MS" w:hAnsi="Trebuchet MS" w:cs="Calibri"/>
          <w:sz w:val="24"/>
          <w:szCs w:val="24"/>
        </w:rPr>
        <w:t xml:space="preserve"> suma  alocatăproiectelor, asigurată din contribuţia Uniunii Europene şi a Guvernului României.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eligibilă a proiectului </w:t>
      </w:r>
      <w:r w:rsidRPr="00FB7FCF">
        <w:rPr>
          <w:rFonts w:ascii="Trebuchet MS" w:hAnsi="Trebuchet MS" w:cs="Calibri"/>
          <w:sz w:val="24"/>
          <w:szCs w:val="24"/>
        </w:rPr>
        <w:t>– suma cheltuielilor pentru bunuri, servicii, lucrări care se</w:t>
      </w:r>
      <w:r>
        <w:rPr>
          <w:rFonts w:ascii="Trebuchet MS" w:hAnsi="Trebuchet MS" w:cs="Calibri"/>
          <w:sz w:val="24"/>
          <w:szCs w:val="24"/>
        </w:rPr>
        <w:t xml:space="preserve"> </w:t>
      </w:r>
      <w:r w:rsidRPr="00FB7FCF">
        <w:rPr>
          <w:rFonts w:ascii="Trebuchet MS" w:hAnsi="Trebuchet MS" w:cs="Calibri"/>
          <w:sz w:val="24"/>
          <w:szCs w:val="24"/>
        </w:rPr>
        <w:t>încadrează în Lista cheltuielilor eligibile precizată în prezentul manua</w:t>
      </w:r>
      <w:r>
        <w:rPr>
          <w:rFonts w:ascii="Trebuchet MS" w:hAnsi="Trebuchet MS" w:cs="Calibri"/>
          <w:sz w:val="24"/>
          <w:szCs w:val="24"/>
        </w:rPr>
        <w:t xml:space="preserve">l și care pot fi decontate prin </w:t>
      </w:r>
      <w:r w:rsidRPr="00FB7FCF">
        <w:rPr>
          <w:rFonts w:ascii="Trebuchet MS" w:hAnsi="Trebuchet MS" w:cs="Calibri"/>
          <w:sz w:val="24"/>
          <w:szCs w:val="24"/>
        </w:rPr>
        <w:t>FEADR; procentul de confinanţare publică și privată se calcul</w:t>
      </w:r>
      <w:r>
        <w:rPr>
          <w:rFonts w:ascii="Trebuchet MS" w:hAnsi="Trebuchet MS" w:cs="Calibri"/>
          <w:sz w:val="24"/>
          <w:szCs w:val="24"/>
        </w:rPr>
        <w:t xml:space="preserve">ează prin raportare la valoarea </w:t>
      </w:r>
      <w:r w:rsidRPr="00FB7FCF">
        <w:rPr>
          <w:rFonts w:ascii="Trebuchet MS" w:hAnsi="Trebuchet MS" w:cs="Calibri"/>
          <w:sz w:val="24"/>
          <w:szCs w:val="24"/>
        </w:rPr>
        <w:t>eligibilă a proiectului;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Valoarea neeligibilă a proiectului </w:t>
      </w:r>
      <w:r w:rsidRPr="00FB7FCF">
        <w:rPr>
          <w:rFonts w:ascii="Trebuchet MS" w:hAnsi="Trebuchet MS" w:cs="Calibri"/>
          <w:sz w:val="24"/>
          <w:szCs w:val="24"/>
        </w:rPr>
        <w:t>– reprezintă suma cheltuielilor pentru bunuri, servici</w:t>
      </w:r>
      <w:r>
        <w:rPr>
          <w:rFonts w:ascii="Trebuchet MS" w:hAnsi="Trebuchet MS" w:cs="Calibri"/>
          <w:sz w:val="24"/>
          <w:szCs w:val="24"/>
        </w:rPr>
        <w:t xml:space="preserve">i şi / sau </w:t>
      </w:r>
      <w:r w:rsidRPr="00FB7FCF">
        <w:rPr>
          <w:rFonts w:ascii="Trebuchet MS" w:hAnsi="Trebuchet MS" w:cs="Calibri"/>
          <w:sz w:val="24"/>
          <w:szCs w:val="24"/>
        </w:rPr>
        <w:t>lucrări care sunt încadrate în Lista cheltuielilor neeligibile preci</w:t>
      </w:r>
      <w:r>
        <w:rPr>
          <w:rFonts w:ascii="Trebuchet MS" w:hAnsi="Trebuchet MS" w:cs="Calibri"/>
          <w:sz w:val="24"/>
          <w:szCs w:val="24"/>
        </w:rPr>
        <w:t xml:space="preserve">zată în prezentul manual şi, ca </w:t>
      </w:r>
      <w:r w:rsidRPr="00FB7FCF">
        <w:rPr>
          <w:rFonts w:ascii="Trebuchet MS" w:hAnsi="Trebuchet MS" w:cs="Calibri"/>
          <w:sz w:val="24"/>
          <w:szCs w:val="24"/>
        </w:rPr>
        <w:t>atare, nu pot fi decontate prin FEADR; cheltuielile neeligibile n</w:t>
      </w:r>
      <w:r>
        <w:rPr>
          <w:rFonts w:ascii="Trebuchet MS" w:hAnsi="Trebuchet MS" w:cs="Calibri"/>
          <w:sz w:val="24"/>
          <w:szCs w:val="24"/>
        </w:rPr>
        <w:t xml:space="preserve">u vor fi luate în calcul pentru </w:t>
      </w:r>
      <w:r w:rsidRPr="00FB7FCF">
        <w:rPr>
          <w:rFonts w:ascii="Trebuchet MS" w:hAnsi="Trebuchet MS" w:cs="Calibri"/>
          <w:sz w:val="24"/>
          <w:szCs w:val="24"/>
        </w:rPr>
        <w:t>stabilirea procentului de cofinanţare publică; cheltuielile neeligi</w:t>
      </w:r>
      <w:r w:rsidR="008B3706">
        <w:rPr>
          <w:rFonts w:ascii="Trebuchet MS" w:hAnsi="Trebuchet MS" w:cs="Calibri"/>
          <w:sz w:val="24"/>
          <w:szCs w:val="24"/>
        </w:rPr>
        <w:t xml:space="preserve">bile vor fi suportate financiar </w:t>
      </w:r>
      <w:r w:rsidRPr="00FB7FCF">
        <w:rPr>
          <w:rFonts w:ascii="Trebuchet MS" w:hAnsi="Trebuchet MS" w:cs="Calibri"/>
          <w:sz w:val="24"/>
          <w:szCs w:val="24"/>
        </w:rPr>
        <w:t>integral de către beneficiarul proiectului;</w:t>
      </w:r>
    </w:p>
    <w:p w:rsid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totală a proiectului </w:t>
      </w:r>
      <w:r w:rsidRPr="00FB7FCF">
        <w:rPr>
          <w:rFonts w:ascii="Trebuchet MS" w:hAnsi="Trebuchet MS" w:cs="Calibri"/>
          <w:sz w:val="24"/>
          <w:szCs w:val="24"/>
        </w:rPr>
        <w:t>– suma cheltuielilor eligibile şi neeli</w:t>
      </w:r>
      <w:r w:rsidR="008B3706">
        <w:rPr>
          <w:rFonts w:ascii="Trebuchet MS" w:hAnsi="Trebuchet MS" w:cs="Calibri"/>
          <w:sz w:val="24"/>
          <w:szCs w:val="24"/>
        </w:rPr>
        <w:t xml:space="preserve">gibile pentru bunuri, servicii, </w:t>
      </w:r>
      <w:r w:rsidRPr="00FB7FCF">
        <w:rPr>
          <w:rFonts w:ascii="Trebuchet MS" w:hAnsi="Trebuchet MS" w:cs="Calibri"/>
          <w:sz w:val="24"/>
          <w:szCs w:val="24"/>
        </w:rPr>
        <w:t>lucrări;</w:t>
      </w:r>
    </w:p>
    <w:p w:rsidR="006C782E" w:rsidRDefault="006C782E" w:rsidP="00FB7FCF">
      <w:pPr>
        <w:autoSpaceDE w:val="0"/>
        <w:autoSpaceDN w:val="0"/>
        <w:adjustRightInd w:val="0"/>
        <w:rPr>
          <w:rFonts w:ascii="Trebuchet MS" w:eastAsia="Calibri" w:hAnsi="Trebuchet MS" w:cs="Times New Roman"/>
          <w:sz w:val="24"/>
          <w:szCs w:val="24"/>
        </w:rPr>
      </w:pPr>
      <w:r w:rsidRPr="006C782E">
        <w:rPr>
          <w:rFonts w:ascii="Trebuchet MS" w:hAnsi="Trebuchet MS" w:cs="Calibri"/>
          <w:b/>
          <w:sz w:val="24"/>
          <w:szCs w:val="24"/>
        </w:rPr>
        <w:t>Teritoriul GAL ŢARA SECAŞELOR ALBA-SIBIU</w:t>
      </w:r>
      <w:r w:rsidR="003A751E">
        <w:rPr>
          <w:rFonts w:ascii="Trebuchet MS" w:hAnsi="Trebuchet MS" w:cs="Calibri"/>
          <w:b/>
          <w:sz w:val="24"/>
          <w:szCs w:val="24"/>
        </w:rPr>
        <w:t>- totalitatea comunelor la nivel de unitate administrativ  teritorială, format din</w:t>
      </w:r>
      <w:r w:rsidR="00856317">
        <w:rPr>
          <w:rFonts w:ascii="Trebuchet MS" w:hAnsi="Trebuchet MS" w:cs="Calibri"/>
          <w:b/>
          <w:sz w:val="24"/>
          <w:szCs w:val="24"/>
        </w:rPr>
        <w:t xml:space="preserve"> comunele</w:t>
      </w:r>
      <w:r w:rsidR="003A751E">
        <w:rPr>
          <w:rFonts w:ascii="Trebuchet MS" w:hAnsi="Trebuchet MS" w:cs="Calibri"/>
          <w:b/>
          <w:sz w:val="24"/>
          <w:szCs w:val="24"/>
        </w:rPr>
        <w:t xml:space="preserve"> : </w:t>
      </w:r>
      <w:r w:rsidR="00856317" w:rsidRPr="00856317">
        <w:rPr>
          <w:rFonts w:ascii="Trebuchet MS" w:eastAsia="Calibri" w:hAnsi="Trebuchet MS" w:cs="Times New Roman"/>
          <w:sz w:val="24"/>
          <w:szCs w:val="24"/>
        </w:rPr>
        <w:t xml:space="preserve">Ciugud, Sîntimbru, Mihalț, Crăciunelu de Jos, Bucerdea Grânoasă, Valea Lungă, Cenade, Cergău, Roșia </w:t>
      </w:r>
      <w:r w:rsidR="00856317" w:rsidRPr="00856317">
        <w:rPr>
          <w:rFonts w:ascii="Trebuchet MS" w:eastAsia="Calibri" w:hAnsi="Trebuchet MS" w:cs="Times New Roman"/>
          <w:sz w:val="24"/>
          <w:szCs w:val="24"/>
        </w:rPr>
        <w:lastRenderedPageBreak/>
        <w:t xml:space="preserve">de Secaș, Cut, Doștat, Șpring, Gârbova, Cîlnic, Daia Romană, Berghin </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Ohaba</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Păuca, Loamneș, Slimnic, Șura Mare, Șura Mică, Apoldu de Jos, Ludoș și </w:t>
      </w:r>
      <w:r w:rsidR="00856317" w:rsidRPr="00856317">
        <w:rPr>
          <w:rFonts w:ascii="Trebuchet MS" w:eastAsia="Calibri" w:hAnsi="Trebuchet MS" w:cs="Times New Roman"/>
          <w:b/>
          <w:sz w:val="24"/>
          <w:szCs w:val="24"/>
        </w:rPr>
        <w:t>orașu</w:t>
      </w:r>
      <w:r w:rsidR="00856317" w:rsidRPr="00856317">
        <w:rPr>
          <w:rFonts w:ascii="Trebuchet MS" w:eastAsia="Calibri" w:hAnsi="Trebuchet MS" w:cs="Times New Roman"/>
          <w:sz w:val="24"/>
          <w:szCs w:val="24"/>
        </w:rPr>
        <w:t>l Ocna Sibiului</w:t>
      </w:r>
      <w:r w:rsidR="00856317">
        <w:rPr>
          <w:rFonts w:ascii="Trebuchet MS" w:eastAsia="Calibri" w:hAnsi="Trebuchet MS" w:cs="Times New Roman"/>
          <w:sz w:val="24"/>
          <w:szCs w:val="24"/>
        </w:rPr>
        <w:t>.</w:t>
      </w:r>
    </w:p>
    <w:p w:rsidR="00856317" w:rsidRDefault="00856317"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GAL-Grup de Acţiune Locală</w:t>
      </w:r>
    </w:p>
    <w:p w:rsidR="00856317"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LEADER- Legături între Acţiuni pentru Dezvoltarea Economiei Rurale</w:t>
      </w:r>
    </w:p>
    <w:p w:rsidR="000F502C"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AFIR-Agenţia pentru Finanţarea Investiţiilor Rurale-</w:t>
      </w:r>
      <w:r w:rsidR="00261552">
        <w:rPr>
          <w:rFonts w:ascii="Trebuchet MS" w:eastAsia="Calibri" w:hAnsi="Trebuchet MS" w:cs="Times New Roman"/>
          <w:sz w:val="24"/>
          <w:szCs w:val="24"/>
        </w:rPr>
        <w:t>instituţie publică subordonată MADR care derulează FEADR.</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AM-PNDR- Autoritatea de Management pentru Programul Naţional de Dezvoltare Rurală</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ANT- Autoritaea Naţională pentru Turism</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CRFIR </w:t>
      </w:r>
      <w:r w:rsidRPr="00261552">
        <w:rPr>
          <w:rFonts w:ascii="Trebuchet MS" w:hAnsi="Trebuchet MS" w:cs="Calibri"/>
          <w:sz w:val="24"/>
          <w:szCs w:val="24"/>
        </w:rPr>
        <w:t>– Centrele Regionale pentru Finanţarea Investiţiilor Rurale, structură organizatorică la</w:t>
      </w:r>
      <w:r w:rsidR="00470710">
        <w:rPr>
          <w:rFonts w:ascii="Trebuchet MS" w:hAnsi="Trebuchet MS" w:cs="Calibri"/>
          <w:sz w:val="24"/>
          <w:szCs w:val="24"/>
        </w:rPr>
        <w:t xml:space="preserve"> </w:t>
      </w:r>
      <w:r w:rsidRPr="00261552">
        <w:rPr>
          <w:rFonts w:ascii="Trebuchet MS" w:hAnsi="Trebuchet MS" w:cs="Calibri"/>
          <w:sz w:val="24"/>
          <w:szCs w:val="24"/>
        </w:rPr>
        <w:t>nivelul regiunilor de dezvoltare ale României a AFIR (la nivel naţional există 8 centre regionale);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OJFIR </w:t>
      </w:r>
      <w:r w:rsidRPr="00261552">
        <w:rPr>
          <w:rFonts w:ascii="Trebuchet MS" w:hAnsi="Trebuchet MS" w:cs="Calibri"/>
          <w:sz w:val="24"/>
          <w:szCs w:val="24"/>
        </w:rPr>
        <w:t>– Oficiile Judeţene pentru Finanţarea Investiţiilor Rurale, st</w:t>
      </w:r>
      <w:r w:rsidR="00470710">
        <w:rPr>
          <w:rFonts w:ascii="Trebuchet MS" w:hAnsi="Trebuchet MS" w:cs="Calibri"/>
          <w:sz w:val="24"/>
          <w:szCs w:val="24"/>
        </w:rPr>
        <w:t xml:space="preserve">ructură organizatorică la nivel </w:t>
      </w:r>
      <w:r w:rsidRPr="00261552">
        <w:rPr>
          <w:rFonts w:ascii="Trebuchet MS" w:hAnsi="Trebuchet MS" w:cs="Calibri"/>
          <w:sz w:val="24"/>
          <w:szCs w:val="24"/>
        </w:rPr>
        <w:t>judeţean a AFIR (la nivel naţional există 41 Oficii judeţene);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FEADR </w:t>
      </w:r>
      <w:r w:rsidRPr="00261552">
        <w:rPr>
          <w:rFonts w:ascii="Trebuchet MS" w:hAnsi="Trebuchet MS" w:cs="Calibri"/>
          <w:sz w:val="24"/>
          <w:szCs w:val="24"/>
        </w:rPr>
        <w:t>– Fondul European Agricol pentru Dezvoltare Rurală, este u</w:t>
      </w:r>
      <w:r w:rsidR="00470710">
        <w:rPr>
          <w:rFonts w:ascii="Trebuchet MS" w:hAnsi="Trebuchet MS" w:cs="Calibri"/>
          <w:sz w:val="24"/>
          <w:szCs w:val="24"/>
        </w:rPr>
        <w:t xml:space="preserve">n instrument de finanţare creat </w:t>
      </w:r>
      <w:r w:rsidRPr="00261552">
        <w:rPr>
          <w:rFonts w:ascii="Trebuchet MS" w:hAnsi="Trebuchet MS" w:cs="Calibri"/>
          <w:sz w:val="24"/>
          <w:szCs w:val="24"/>
        </w:rPr>
        <w:t>de Uniunea Europeană pentru implementarea Politicii Agricole Comune.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MADR </w:t>
      </w:r>
      <w:r w:rsidRPr="00261552">
        <w:rPr>
          <w:rFonts w:ascii="Trebuchet MS" w:hAnsi="Trebuchet MS" w:cs="Calibri"/>
          <w:sz w:val="24"/>
          <w:szCs w:val="24"/>
        </w:rPr>
        <w:t>– Ministerul Agriculturii şi Dezvoltării Rurale;</w:t>
      </w:r>
    </w:p>
    <w:p w:rsidR="00856317"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PNDR </w:t>
      </w:r>
      <w:r w:rsidRPr="00261552">
        <w:rPr>
          <w:rFonts w:ascii="Trebuchet MS" w:hAnsi="Trebuchet MS" w:cs="Calibri"/>
          <w:sz w:val="24"/>
          <w:szCs w:val="24"/>
        </w:rPr>
        <w:t>– Programul Naţional de Dezvoltare Rurală este docume</w:t>
      </w:r>
      <w:r w:rsidR="00470710">
        <w:rPr>
          <w:rFonts w:ascii="Trebuchet MS" w:hAnsi="Trebuchet MS" w:cs="Calibri"/>
          <w:sz w:val="24"/>
          <w:szCs w:val="24"/>
        </w:rPr>
        <w:t xml:space="preserve">ntul pe baza căruia va putea fi </w:t>
      </w:r>
      <w:r w:rsidRPr="00261552">
        <w:rPr>
          <w:rFonts w:ascii="Trebuchet MS" w:hAnsi="Trebuchet MS" w:cs="Calibri"/>
          <w:sz w:val="24"/>
          <w:szCs w:val="24"/>
        </w:rPr>
        <w:t>accesat Fondul European Agricol pentru Dezvoltare Rurală şi c</w:t>
      </w:r>
      <w:r w:rsidR="00470710">
        <w:rPr>
          <w:rFonts w:ascii="Trebuchet MS" w:hAnsi="Trebuchet MS" w:cs="Calibri"/>
          <w:sz w:val="24"/>
          <w:szCs w:val="24"/>
        </w:rPr>
        <w:t xml:space="preserve">are respectă liniile directoare </w:t>
      </w:r>
      <w:r w:rsidRPr="00261552">
        <w:rPr>
          <w:rFonts w:ascii="Trebuchet MS" w:hAnsi="Trebuchet MS" w:cs="Calibri"/>
          <w:sz w:val="24"/>
          <w:szCs w:val="24"/>
        </w:rPr>
        <w:t>strategice de dezvoltare rurală ale Uniunii Europene.</w:t>
      </w:r>
    </w:p>
    <w:p w:rsidR="00470710" w:rsidRDefault="00470710"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DSP</w:t>
      </w:r>
      <w:r>
        <w:rPr>
          <w:rFonts w:ascii="Trebuchet MS" w:hAnsi="Trebuchet MS" w:cs="Calibri"/>
          <w:sz w:val="24"/>
          <w:szCs w:val="24"/>
        </w:rPr>
        <w:t>-Direcţia de Sănătate publică</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ANSVSA</w:t>
      </w:r>
      <w:r>
        <w:rPr>
          <w:rFonts w:ascii="Trebuchet MS" w:hAnsi="Trebuchet MS" w:cs="Calibri"/>
          <w:sz w:val="24"/>
          <w:szCs w:val="24"/>
        </w:rPr>
        <w:t>-Autoritatea Naţională Sanitară Veterinară si pentru Siguranţa Alimentelor</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AJPM</w:t>
      </w:r>
      <w:r>
        <w:rPr>
          <w:rFonts w:ascii="Trebuchet MS" w:hAnsi="Trebuchet MS" w:cs="Calibri"/>
          <w:sz w:val="24"/>
          <w:szCs w:val="24"/>
        </w:rPr>
        <w:t>-Agenţia Judeţeană pentru Protecţia Mediului</w:t>
      </w:r>
    </w:p>
    <w:p w:rsidR="00220107" w:rsidRDefault="000E0D49" w:rsidP="0033525E">
      <w:pPr>
        <w:autoSpaceDE w:val="0"/>
        <w:autoSpaceDN w:val="0"/>
        <w:adjustRightInd w:val="0"/>
        <w:rPr>
          <w:rFonts w:ascii="Trebuchet MS" w:hAnsi="Trebuchet MS" w:cs="Calibri"/>
          <w:sz w:val="24"/>
          <w:szCs w:val="24"/>
        </w:rPr>
      </w:pPr>
      <w:r w:rsidRPr="000E0D49">
        <w:rPr>
          <w:rFonts w:ascii="Trebuchet MS" w:hAnsi="Trebuchet MS" w:cs="Calibri"/>
          <w:b/>
          <w:sz w:val="24"/>
          <w:szCs w:val="24"/>
        </w:rPr>
        <w:t>ORC</w:t>
      </w:r>
      <w:r>
        <w:rPr>
          <w:rFonts w:ascii="Trebuchet MS" w:hAnsi="Trebuchet MS" w:cs="Calibri"/>
          <w:sz w:val="24"/>
          <w:szCs w:val="24"/>
        </w:rPr>
        <w:t>-Oficiul Registrului Comrţului.</w:t>
      </w:r>
      <w:r w:rsidR="0046789C">
        <w:rPr>
          <w:rFonts w:ascii="Trebuchet MS" w:hAnsi="Trebuchet MS" w:cs="Calibri"/>
          <w:sz w:val="24"/>
          <w:szCs w:val="24"/>
        </w:rPr>
        <w:t xml:space="preserve"> </w:t>
      </w:r>
    </w:p>
    <w:p w:rsidR="0033525E" w:rsidRPr="009F5344" w:rsidRDefault="0033525E" w:rsidP="009F5344">
      <w:pPr>
        <w:pStyle w:val="Titlu2"/>
        <w:rPr>
          <w:lang w:val="fr-FR"/>
        </w:rPr>
      </w:pPr>
      <w:bookmarkStart w:id="39" w:name="_Toc491852775"/>
      <w:r w:rsidRPr="00EF221A">
        <w:rPr>
          <w:lang w:val="fr-FR"/>
        </w:rPr>
        <w:t>4.4 LISTA DOCUMENTELOR ȘI FORMULARELOR DISPONIBILE PE PAGINA DE INTERNET A GAL ȚARA SECAȘELOR ALBA-SIBIU</w:t>
      </w:r>
      <w:bookmarkEnd w:id="39"/>
    </w:p>
    <w:p w:rsidR="0033525E" w:rsidRDefault="0033525E" w:rsidP="00C46827">
      <w:pPr>
        <w:pStyle w:val="Titlu3"/>
      </w:pPr>
      <w:bookmarkStart w:id="40" w:name="_Toc491852776"/>
      <w:bookmarkStart w:id="41" w:name="_Hlk495315397"/>
      <w:r w:rsidRPr="00754B2F">
        <w:sym w:font="Symbol" w:char="F0B7"/>
      </w:r>
      <w:r w:rsidRPr="00754B2F">
        <w:t xml:space="preserve"> Anexa 1 - Cerere de finanțare pentru Măsura </w:t>
      </w:r>
      <w:r>
        <w:t>3</w:t>
      </w:r>
      <w:r w:rsidRPr="00754B2F">
        <w:t>/6A</w:t>
      </w:r>
      <w:bookmarkEnd w:id="40"/>
      <w:r w:rsidRPr="00754B2F">
        <w:t xml:space="preserve"> </w:t>
      </w:r>
    </w:p>
    <w:p w:rsidR="0033525E" w:rsidRDefault="0033525E" w:rsidP="00C46827">
      <w:pPr>
        <w:pStyle w:val="Titlu3"/>
      </w:pPr>
      <w:bookmarkStart w:id="42" w:name="_Toc491852777"/>
      <w:r w:rsidRPr="00754B2F">
        <w:sym w:font="Symbol" w:char="F0B7"/>
      </w:r>
      <w:r w:rsidRPr="00754B2F">
        <w:t xml:space="preserve"> Anexa 2 – Model Studiu de Fezabilitate</w:t>
      </w:r>
      <w:bookmarkEnd w:id="42"/>
      <w:r w:rsidRPr="00754B2F">
        <w:t xml:space="preserve"> </w:t>
      </w:r>
      <w:r w:rsidR="00C46827">
        <w:t>– Anexa B</w:t>
      </w:r>
    </w:p>
    <w:p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Anexa C</w:t>
      </w:r>
    </w:p>
    <w:p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HG 28</w:t>
      </w:r>
    </w:p>
    <w:p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HG 907</w:t>
      </w:r>
    </w:p>
    <w:p w:rsidR="0033525E" w:rsidRDefault="0033525E" w:rsidP="0033525E">
      <w:pPr>
        <w:pStyle w:val="Titlu3"/>
      </w:pPr>
      <w:bookmarkStart w:id="43" w:name="_Toc491852778"/>
      <w:r w:rsidRPr="00754B2F">
        <w:lastRenderedPageBreak/>
        <w:sym w:font="Symbol" w:char="F0B7"/>
      </w:r>
      <w:r w:rsidRPr="00754B2F">
        <w:t xml:space="preserve"> Anexa 3 – Contract de Finantare</w:t>
      </w:r>
      <w:bookmarkEnd w:id="43"/>
      <w:r w:rsidRPr="00754B2F">
        <w:t xml:space="preserve"> </w:t>
      </w:r>
    </w:p>
    <w:p w:rsidR="0033525E" w:rsidRDefault="0033525E" w:rsidP="0033525E">
      <w:pPr>
        <w:pStyle w:val="Titlu3"/>
      </w:pPr>
      <w:bookmarkStart w:id="44" w:name="_Toc491852779"/>
      <w:r w:rsidRPr="00754B2F">
        <w:sym w:font="Symbol" w:char="F0B7"/>
      </w:r>
      <w:r w:rsidRPr="00754B2F">
        <w:t xml:space="preserve"> Anexa 4 - Declaratie către GAL privind raportarea plăților efectuate de AFIR</w:t>
      </w:r>
      <w:bookmarkEnd w:id="44"/>
      <w:r w:rsidRPr="00754B2F">
        <w:t xml:space="preserve"> </w:t>
      </w:r>
    </w:p>
    <w:p w:rsidR="0033525E" w:rsidRDefault="0033525E" w:rsidP="0033525E">
      <w:pPr>
        <w:pStyle w:val="Titlu3"/>
      </w:pPr>
      <w:bookmarkStart w:id="45" w:name="_Toc491852780"/>
      <w:r w:rsidRPr="00754B2F">
        <w:sym w:font="Symbol" w:char="F0B7"/>
      </w:r>
      <w:r w:rsidRPr="00754B2F">
        <w:t xml:space="preserve"> Anexa 5 – Fișa Masurii din SDL</w:t>
      </w:r>
      <w:bookmarkEnd w:id="45"/>
      <w:r w:rsidRPr="00754B2F">
        <w:t xml:space="preserve"> </w:t>
      </w:r>
    </w:p>
    <w:p w:rsidR="0033525E" w:rsidRDefault="0033525E" w:rsidP="0033525E">
      <w:pPr>
        <w:pStyle w:val="Titlu3"/>
      </w:pPr>
      <w:bookmarkStart w:id="46" w:name="_Toc491852781"/>
      <w:r w:rsidRPr="00754B2F">
        <w:sym w:font="Symbol" w:char="F0B7"/>
      </w:r>
      <w:r w:rsidRPr="00754B2F">
        <w:t xml:space="preserve"> Anexa 6.1- Declaratie incadrare in categoria de micro-intreprindere si intreprindere mica</w:t>
      </w:r>
      <w:bookmarkEnd w:id="46"/>
      <w:r w:rsidRPr="00754B2F">
        <w:t xml:space="preserve"> </w:t>
      </w:r>
    </w:p>
    <w:p w:rsidR="0033525E" w:rsidRDefault="0033525E" w:rsidP="0033525E">
      <w:pPr>
        <w:pStyle w:val="Titlu3"/>
      </w:pPr>
      <w:bookmarkStart w:id="47" w:name="_Toc491852782"/>
      <w:r w:rsidRPr="00754B2F">
        <w:sym w:font="Symbol" w:char="F0B7"/>
      </w:r>
      <w:r w:rsidRPr="00754B2F">
        <w:t xml:space="preserve"> Anexa 6.2 Declaratie privind respectarea regulii de cumul (minimis)</w:t>
      </w:r>
      <w:bookmarkEnd w:id="47"/>
      <w:r w:rsidRPr="00754B2F">
        <w:t xml:space="preserve"> </w:t>
      </w:r>
    </w:p>
    <w:p w:rsidR="0033525E" w:rsidRDefault="0033525E" w:rsidP="0033525E">
      <w:pPr>
        <w:pStyle w:val="Titlu3"/>
      </w:pPr>
      <w:bookmarkStart w:id="48" w:name="_Toc491852783"/>
      <w:r w:rsidRPr="00754B2F">
        <w:sym w:font="Symbol" w:char="F0B7"/>
      </w:r>
      <w:r w:rsidRPr="00754B2F">
        <w:t xml:space="preserve"> Anexa 6.3 Declaratia cu privire la neincadrarea in firme in dificultate</w:t>
      </w:r>
      <w:bookmarkEnd w:id="48"/>
      <w:r w:rsidRPr="00754B2F">
        <w:t xml:space="preserve"> </w:t>
      </w:r>
    </w:p>
    <w:p w:rsidR="0033525E" w:rsidRDefault="0033525E" w:rsidP="0033525E">
      <w:pPr>
        <w:pStyle w:val="Titlu3"/>
      </w:pPr>
      <w:bookmarkStart w:id="49" w:name="_Toc491852784"/>
      <w:r w:rsidRPr="00754B2F">
        <w:sym w:font="Symbol" w:char="F0B7"/>
      </w:r>
      <w:r w:rsidRPr="00754B2F">
        <w:t xml:space="preserve"> Anexa 6.4 Declaratie ca solicitantul nu a beneficiat de servicii de consiliere pe M 0</w:t>
      </w:r>
      <w:r>
        <w:t>2</w:t>
      </w:r>
      <w:bookmarkEnd w:id="49"/>
      <w:r w:rsidRPr="00754B2F">
        <w:t xml:space="preserve"> </w:t>
      </w:r>
    </w:p>
    <w:p w:rsidR="0033525E" w:rsidRDefault="0033525E" w:rsidP="0033525E">
      <w:pPr>
        <w:pStyle w:val="Titlu3"/>
      </w:pPr>
      <w:bookmarkStart w:id="50" w:name="_Toc491852785"/>
      <w:r w:rsidRPr="00754B2F">
        <w:sym w:font="Symbol" w:char="F0B7"/>
      </w:r>
      <w:r w:rsidRPr="00754B2F">
        <w:t xml:space="preserve"> Anexa 7 – Lista codurilor CAEN eligibile pentru Măsura 0</w:t>
      </w:r>
      <w:r>
        <w:t>3</w:t>
      </w:r>
      <w:r w:rsidRPr="00754B2F">
        <w:t>/6A</w:t>
      </w:r>
      <w:bookmarkEnd w:id="50"/>
      <w:r w:rsidRPr="00754B2F">
        <w:t xml:space="preserve"> </w:t>
      </w:r>
    </w:p>
    <w:p w:rsidR="0033525E" w:rsidRDefault="0033525E" w:rsidP="0033525E">
      <w:pPr>
        <w:pStyle w:val="Titlu3"/>
      </w:pPr>
      <w:bookmarkStart w:id="51" w:name="_Toc491852786"/>
      <w:r w:rsidRPr="00754B2F">
        <w:sym w:font="Symbol" w:char="F0B7"/>
      </w:r>
      <w:r w:rsidRPr="00754B2F">
        <w:t xml:space="preserve"> Anexa 8 – Lista codurilor CAEN eligibile pentru Măsura 0</w:t>
      </w:r>
      <w:r>
        <w:t>3</w:t>
      </w:r>
      <w:r w:rsidRPr="00754B2F">
        <w:t>/6A doar pentru dotari</w:t>
      </w:r>
      <w:bookmarkEnd w:id="51"/>
      <w:r w:rsidRPr="00754B2F">
        <w:t xml:space="preserve"> </w:t>
      </w:r>
    </w:p>
    <w:p w:rsidR="0033525E" w:rsidRDefault="0033525E" w:rsidP="0033525E">
      <w:pPr>
        <w:pStyle w:val="Titlu3"/>
      </w:pPr>
      <w:bookmarkStart w:id="52" w:name="_Toc491852787"/>
      <w:r w:rsidRPr="00754B2F">
        <w:sym w:font="Symbol" w:char="F0B7"/>
      </w:r>
      <w:r w:rsidRPr="00754B2F">
        <w:t xml:space="preserve"> Anexa 9 – Procedura de evaluare si selectie a proiectelor</w:t>
      </w:r>
      <w:bookmarkEnd w:id="52"/>
      <w:r w:rsidRPr="00754B2F">
        <w:t xml:space="preserve"> </w:t>
      </w:r>
    </w:p>
    <w:p w:rsidR="0033525E" w:rsidRDefault="0033525E" w:rsidP="0033525E">
      <w:pPr>
        <w:pStyle w:val="Titlu3"/>
      </w:pPr>
      <w:bookmarkStart w:id="53" w:name="_Toc491852788"/>
      <w:r w:rsidRPr="00754B2F">
        <w:sym w:font="Symbol" w:char="F0B7"/>
      </w:r>
      <w:r w:rsidRPr="00754B2F">
        <w:t xml:space="preserve"> Anexa 10 – Componenta Comitetului de Selectie</w:t>
      </w:r>
      <w:bookmarkEnd w:id="53"/>
      <w:r w:rsidRPr="00754B2F">
        <w:t xml:space="preserve"> </w:t>
      </w:r>
    </w:p>
    <w:p w:rsidR="0033525E" w:rsidRDefault="0033525E" w:rsidP="0033525E">
      <w:pPr>
        <w:pStyle w:val="Titlu3"/>
      </w:pPr>
      <w:bookmarkStart w:id="54" w:name="_Toc491852789"/>
      <w:r w:rsidRPr="00754B2F">
        <w:sym w:font="Symbol" w:char="F0B7"/>
      </w:r>
      <w:r w:rsidRPr="00754B2F">
        <w:t xml:space="preserve"> Anexa 11 – Regulamentul de organizare si functionare a Comitetului de Selectie a Proiectelor</w:t>
      </w:r>
      <w:bookmarkEnd w:id="54"/>
      <w:r w:rsidRPr="00754B2F">
        <w:t xml:space="preserve"> </w:t>
      </w:r>
    </w:p>
    <w:p w:rsidR="0033525E" w:rsidRDefault="0033525E" w:rsidP="0033525E">
      <w:pPr>
        <w:pStyle w:val="Titlu3"/>
      </w:pPr>
      <w:bookmarkStart w:id="55" w:name="_Toc491852790"/>
      <w:r w:rsidRPr="00754B2F">
        <w:sym w:font="Symbol" w:char="F0B7"/>
      </w:r>
      <w:r w:rsidRPr="00754B2F">
        <w:t xml:space="preserve"> Anexa 12 – Fișa de verificare a conformității și metodologia de verificare</w:t>
      </w:r>
      <w:bookmarkEnd w:id="55"/>
      <w:r w:rsidRPr="00754B2F">
        <w:t xml:space="preserve"> </w:t>
      </w:r>
    </w:p>
    <w:p w:rsidR="0033525E" w:rsidRDefault="0033525E" w:rsidP="0033525E">
      <w:pPr>
        <w:pStyle w:val="Titlu3"/>
      </w:pPr>
      <w:bookmarkStart w:id="56" w:name="_Toc491852791"/>
      <w:r w:rsidRPr="00754B2F">
        <w:sym w:font="Symbol" w:char="F0B7"/>
      </w:r>
      <w:r w:rsidRPr="00754B2F">
        <w:t xml:space="preserve"> Anexa 13 – Fișa de verificare a criteriilor de eligibilitate și metodologia de verificare</w:t>
      </w:r>
      <w:bookmarkEnd w:id="56"/>
      <w:r w:rsidRPr="00754B2F">
        <w:t xml:space="preserve"> </w:t>
      </w:r>
    </w:p>
    <w:p w:rsidR="0033525E" w:rsidRDefault="0033525E" w:rsidP="0033525E">
      <w:pPr>
        <w:pStyle w:val="Titlu3"/>
      </w:pPr>
      <w:bookmarkStart w:id="57" w:name="_Toc491852792"/>
      <w:r w:rsidRPr="00754B2F">
        <w:sym w:font="Symbol" w:char="F0B7"/>
      </w:r>
      <w:r w:rsidRPr="00754B2F">
        <w:t xml:space="preserve"> Anexa 14 – Fișa de evaluare a criteriilor de selecție si metodologia de verificare</w:t>
      </w:r>
      <w:bookmarkEnd w:id="57"/>
      <w:r w:rsidRPr="00754B2F">
        <w:t xml:space="preserve"> </w:t>
      </w:r>
    </w:p>
    <w:p w:rsidR="0033525E" w:rsidRPr="009F5344" w:rsidRDefault="00C46827" w:rsidP="009F5344">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15  – Model Memoriu justificativ</w:t>
      </w:r>
      <w:bookmarkEnd w:id="41"/>
    </w:p>
    <w:p w:rsidR="0033525E" w:rsidRPr="009F5344" w:rsidRDefault="0033525E" w:rsidP="0033525E">
      <w:pPr>
        <w:autoSpaceDE w:val="0"/>
        <w:autoSpaceDN w:val="0"/>
        <w:adjustRightInd w:val="0"/>
        <w:rPr>
          <w:rFonts w:ascii="Trebuchet MS" w:hAnsi="Trebuchet MS"/>
          <w:sz w:val="24"/>
          <w:szCs w:val="24"/>
        </w:rPr>
      </w:pPr>
      <w:r w:rsidRPr="00754B2F">
        <w:rPr>
          <w:rFonts w:ascii="Trebuchet MS" w:hAnsi="Trebuchet MS"/>
          <w:sz w:val="24"/>
          <w:szCs w:val="24"/>
        </w:rPr>
        <w:t xml:space="preserve">Toate formularele al căror format este elaborat de GAL </w:t>
      </w:r>
      <w:r>
        <w:rPr>
          <w:rFonts w:ascii="Trebuchet MS" w:hAnsi="Trebuchet MS"/>
          <w:sz w:val="24"/>
          <w:szCs w:val="24"/>
        </w:rPr>
        <w:t>Țara Secașelor Alba-Sibiu</w:t>
      </w:r>
      <w:r w:rsidRPr="00754B2F">
        <w:rPr>
          <w:rFonts w:ascii="Trebuchet MS" w:hAnsi="Trebuchet MS"/>
          <w:sz w:val="24"/>
          <w:szCs w:val="24"/>
        </w:rPr>
        <w:t xml:space="preserve"> pot fi consultate și descărcate direct</w:t>
      </w:r>
      <w:r>
        <w:rPr>
          <w:rFonts w:ascii="Trebuchet MS" w:hAnsi="Trebuchet MS"/>
          <w:sz w:val="24"/>
          <w:szCs w:val="24"/>
        </w:rPr>
        <w:t xml:space="preserve"> de pe pagina de internet </w:t>
      </w:r>
      <w:hyperlink r:id="rId19" w:history="1">
        <w:r w:rsidRPr="00F80E5A">
          <w:rPr>
            <w:rStyle w:val="Hyperlink"/>
            <w:rFonts w:ascii="Trebuchet MS" w:hAnsi="Trebuchet MS"/>
            <w:sz w:val="24"/>
            <w:szCs w:val="24"/>
          </w:rPr>
          <w:t>www.tarasecselor.ro</w:t>
        </w:r>
      </w:hyperlink>
      <w:r>
        <w:rPr>
          <w:rFonts w:ascii="Trebuchet MS" w:hAnsi="Trebuchet MS"/>
          <w:sz w:val="24"/>
          <w:szCs w:val="24"/>
        </w:rPr>
        <w:t xml:space="preserve"> </w:t>
      </w:r>
      <w:r w:rsidRPr="00754B2F">
        <w:rPr>
          <w:rFonts w:ascii="Trebuchet MS" w:hAnsi="Trebuchet MS"/>
          <w:sz w:val="24"/>
          <w:szCs w:val="24"/>
        </w:rPr>
        <w:t xml:space="preserve"> sau pot fi solicitate de la sediul GAL. GAL </w:t>
      </w:r>
      <w:r>
        <w:rPr>
          <w:rFonts w:ascii="Trebuchet MS" w:hAnsi="Trebuchet MS"/>
          <w:sz w:val="24"/>
          <w:szCs w:val="24"/>
        </w:rPr>
        <w:t>Țara Secașelor Alba-Sibiu</w:t>
      </w:r>
      <w:r w:rsidRPr="00754B2F">
        <w:rPr>
          <w:rFonts w:ascii="Trebuchet MS" w:hAnsi="Trebuchet MS"/>
          <w:sz w:val="24"/>
          <w:szCs w:val="24"/>
        </w:rPr>
        <w:t xml:space="preserve"> vă stă la dispoziție de luni până vineri între orele 8.00 și 16:00 pentru a vă acorda informații privind modalitățile de accesare a Strategiei de Dezvoltare Locală, dar și pentru a primi propunerile sau sesizările dumneavoastră privind derularea proiectelor depuse prin intermediul SDL. Ne puteți contacta direct la sediul GAL </w:t>
      </w:r>
      <w:r>
        <w:rPr>
          <w:rFonts w:ascii="Trebuchet MS" w:hAnsi="Trebuchet MS"/>
          <w:sz w:val="24"/>
          <w:szCs w:val="24"/>
        </w:rPr>
        <w:t>Țara Secașelor Alba-Sibiu</w:t>
      </w:r>
      <w:r w:rsidRPr="00754B2F">
        <w:rPr>
          <w:rFonts w:ascii="Trebuchet MS" w:hAnsi="Trebuchet MS"/>
          <w:sz w:val="24"/>
          <w:szCs w:val="24"/>
        </w:rPr>
        <w:t xml:space="preserve"> din localitatea </w:t>
      </w:r>
      <w:r>
        <w:rPr>
          <w:rFonts w:ascii="Trebuchet MS" w:hAnsi="Trebuchet MS"/>
          <w:sz w:val="24"/>
          <w:szCs w:val="24"/>
        </w:rPr>
        <w:t>Ciugud</w:t>
      </w:r>
      <w:r w:rsidRPr="00754B2F">
        <w:rPr>
          <w:rFonts w:ascii="Trebuchet MS" w:hAnsi="Trebuchet MS"/>
          <w:sz w:val="24"/>
          <w:szCs w:val="24"/>
        </w:rPr>
        <w:t xml:space="preserve">, telefonic la nr. </w:t>
      </w:r>
      <w:r>
        <w:rPr>
          <w:rFonts w:ascii="Trebuchet MS" w:hAnsi="Trebuchet MS"/>
          <w:sz w:val="24"/>
          <w:szCs w:val="24"/>
        </w:rPr>
        <w:t>0258841205</w:t>
      </w:r>
      <w:r w:rsidR="00C46827">
        <w:rPr>
          <w:rFonts w:ascii="Trebuchet MS" w:hAnsi="Trebuchet MS"/>
          <w:sz w:val="24"/>
          <w:szCs w:val="24"/>
        </w:rPr>
        <w:t>, interior 1016</w:t>
      </w:r>
      <w:r w:rsidRPr="00754B2F">
        <w:rPr>
          <w:rFonts w:ascii="Trebuchet MS" w:hAnsi="Trebuchet MS"/>
          <w:sz w:val="24"/>
          <w:szCs w:val="24"/>
        </w:rPr>
        <w:t xml:space="preserve"> sau pe email la adres</w:t>
      </w:r>
      <w:r>
        <w:rPr>
          <w:rFonts w:ascii="Trebuchet MS" w:hAnsi="Trebuchet MS"/>
          <w:sz w:val="24"/>
          <w:szCs w:val="24"/>
        </w:rPr>
        <w:t>a</w:t>
      </w:r>
      <w:r w:rsidRPr="00754B2F">
        <w:rPr>
          <w:rFonts w:ascii="Trebuchet MS" w:hAnsi="Trebuchet MS"/>
          <w:sz w:val="24"/>
          <w:szCs w:val="24"/>
        </w:rPr>
        <w:t xml:space="preserve">: </w:t>
      </w:r>
      <w:hyperlink r:id="rId20" w:history="1">
        <w:r w:rsidRPr="00F80E5A">
          <w:rPr>
            <w:rStyle w:val="Hyperlink"/>
            <w:rFonts w:ascii="Trebuchet MS" w:hAnsi="Trebuchet MS"/>
            <w:sz w:val="24"/>
            <w:szCs w:val="24"/>
          </w:rPr>
          <w:t>asociatiatarasecaselor@yahoo.com</w:t>
        </w:r>
      </w:hyperlink>
    </w:p>
    <w:sectPr w:rsidR="0033525E" w:rsidRPr="009F5344">
      <w:headerReference w:type="default" r:id="rId21"/>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02537" w:rsidRDefault="00B02537" w:rsidP="00AC2737">
      <w:r>
        <w:separator/>
      </w:r>
    </w:p>
  </w:endnote>
  <w:endnote w:type="continuationSeparator" w:id="0">
    <w:p w:rsidR="00B02537" w:rsidRDefault="00B02537"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3"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Bold">
    <w:altName w:val="Arial"/>
    <w:panose1 w:val="00000000000000000000"/>
    <w:charset w:val="00"/>
    <w:family w:val="swiss"/>
    <w:notTrueType/>
    <w:pitch w:val="default"/>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9698190"/>
      <w:docPartObj>
        <w:docPartGallery w:val="Page Numbers (Bottom of Page)"/>
        <w:docPartUnique/>
      </w:docPartObj>
    </w:sdtPr>
    <w:sdtContent>
      <w:p w:rsidR="008970FC" w:rsidRDefault="008970FC">
        <w:pPr>
          <w:pStyle w:val="Subsol"/>
          <w:jc w:val="center"/>
        </w:pPr>
        <w:r>
          <w:fldChar w:fldCharType="begin"/>
        </w:r>
        <w:r>
          <w:instrText>PAGE   \* MERGEFORMAT</w:instrText>
        </w:r>
        <w:r>
          <w:fldChar w:fldCharType="separate"/>
        </w:r>
        <w:r w:rsidR="00C01234">
          <w:rPr>
            <w:noProof/>
          </w:rPr>
          <w:t>22</w:t>
        </w:r>
        <w:r>
          <w:fldChar w:fldCharType="end"/>
        </w:r>
      </w:p>
    </w:sdtContent>
  </w:sdt>
  <w:p w:rsidR="008970FC" w:rsidRDefault="008970FC">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02537" w:rsidRDefault="00B02537" w:rsidP="00AC2737">
      <w:r>
        <w:separator/>
      </w:r>
    </w:p>
  </w:footnote>
  <w:footnote w:type="continuationSeparator" w:id="0">
    <w:p w:rsidR="00B02537" w:rsidRDefault="00B02537"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70FC" w:rsidRPr="00AC2737" w:rsidRDefault="008970FC" w:rsidP="00AC2737">
    <w:pPr>
      <w:tabs>
        <w:tab w:val="left" w:pos="8475"/>
      </w:tabs>
      <w:suppressAutoHyphens/>
      <w:ind w:right="-540"/>
      <w:rPr>
        <w:rFonts w:ascii="Times New Roman" w:eastAsia="Times New Roman" w:hAnsi="Times New Roman" w:cs="Times New Roman"/>
        <w:sz w:val="24"/>
        <w:szCs w:val="24"/>
        <w:lang w:eastAsia="ar-SA"/>
      </w:rPr>
    </w:pPr>
    <w:r w:rsidRPr="00AC2737">
      <w:rPr>
        <w:rFonts w:ascii="Times New Roman" w:eastAsia="Times New Roman" w:hAnsi="Times New Roman" w:cs="Times New Roman"/>
        <w:noProof/>
        <w:sz w:val="24"/>
        <w:szCs w:val="24"/>
        <w:lang w:eastAsia="ro-RO"/>
      </w:rPr>
      <w:drawing>
        <wp:inline distT="0" distB="0" distL="0" distR="0" wp14:anchorId="36B55D4B" wp14:editId="66C8CC7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eastAsia="ro-RO"/>
      </w:rPr>
      <w:drawing>
        <wp:inline distT="0" distB="0" distL="0" distR="0" wp14:anchorId="40585F8C" wp14:editId="19565CCC">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eastAsia="ro-RO"/>
      </w:rPr>
      <w:drawing>
        <wp:inline distT="0" distB="0" distL="0" distR="0" wp14:anchorId="2132B6E8" wp14:editId="319FAFFC">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eastAsia="ro-RO"/>
      </w:rPr>
      <w:drawing>
        <wp:inline distT="0" distB="0" distL="0" distR="0" wp14:anchorId="562F17E2" wp14:editId="67B421ED">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eastAsia="ro-RO"/>
      </w:rPr>
      <w:drawing>
        <wp:inline distT="0" distB="0" distL="0" distR="0" wp14:anchorId="04865F5D" wp14:editId="3205133B">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8970FC" w:rsidRPr="00AC2737" w:rsidRDefault="008970FC"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8970FC" w:rsidRDefault="008970FC"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CIUGUD, str. Principală, nr. 157, Jud. </w:t>
    </w:r>
    <w:r w:rsidRPr="00AC2737">
      <w:rPr>
        <w:rFonts w:ascii="Times New Roman" w:eastAsia="Times New Roman" w:hAnsi="Times New Roman" w:cs="Tahoma"/>
        <w:sz w:val="16"/>
        <w:szCs w:val="16"/>
        <w:lang w:val="it-IT" w:eastAsia="ar-SA"/>
      </w:rPr>
      <w:t xml:space="preserve">Alba, tel/fax. 0258/841205 </w:t>
    </w:r>
  </w:p>
  <w:p w:rsidR="008970FC" w:rsidRPr="00AC2737" w:rsidRDefault="008970FC"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asociatiatarasecaselor@yahoo.com ;   galtarasecaselor@tarasecaselor.ro;</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rsidR="008970FC" w:rsidRPr="00AC2737" w:rsidRDefault="008970FC"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9"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 w15:restartNumberingAfterBreak="0">
    <w:nsid w:val="3DEF4B5F"/>
    <w:multiLevelType w:val="hybridMultilevel"/>
    <w:tmpl w:val="9B70C188"/>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8"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9"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0"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23"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53657AF"/>
    <w:multiLevelType w:val="hybridMultilevel"/>
    <w:tmpl w:val="5F2695CC"/>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17"/>
  </w:num>
  <w:num w:numId="4">
    <w:abstractNumId w:val="19"/>
  </w:num>
  <w:num w:numId="5">
    <w:abstractNumId w:val="2"/>
  </w:num>
  <w:num w:numId="6">
    <w:abstractNumId w:val="13"/>
  </w:num>
  <w:num w:numId="7">
    <w:abstractNumId w:val="23"/>
  </w:num>
  <w:num w:numId="8">
    <w:abstractNumId w:val="0"/>
  </w:num>
  <w:num w:numId="9">
    <w:abstractNumId w:val="20"/>
  </w:num>
  <w:num w:numId="10">
    <w:abstractNumId w:val="8"/>
  </w:num>
  <w:num w:numId="11">
    <w:abstractNumId w:val="22"/>
  </w:num>
  <w:num w:numId="12">
    <w:abstractNumId w:val="10"/>
  </w:num>
  <w:num w:numId="13">
    <w:abstractNumId w:val="15"/>
  </w:num>
  <w:num w:numId="14">
    <w:abstractNumId w:val="9"/>
  </w:num>
  <w:num w:numId="15">
    <w:abstractNumId w:val="16"/>
  </w:num>
  <w:num w:numId="16">
    <w:abstractNumId w:val="4"/>
  </w:num>
  <w:num w:numId="17">
    <w:abstractNumId w:val="18"/>
  </w:num>
  <w:num w:numId="18">
    <w:abstractNumId w:val="6"/>
  </w:num>
  <w:num w:numId="19">
    <w:abstractNumId w:val="14"/>
  </w:num>
  <w:num w:numId="20">
    <w:abstractNumId w:val="5"/>
  </w:num>
  <w:num w:numId="21">
    <w:abstractNumId w:val="7"/>
  </w:num>
  <w:num w:numId="22">
    <w:abstractNumId w:val="25"/>
  </w:num>
  <w:num w:numId="23">
    <w:abstractNumId w:val="21"/>
  </w:num>
  <w:num w:numId="24">
    <w:abstractNumId w:val="12"/>
  </w:num>
  <w:num w:numId="25">
    <w:abstractNumId w:val="24"/>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432"/>
  <w:hyphenationZone w:val="425"/>
  <w:drawingGridHorizontalSpacing w:val="144"/>
  <w:drawingGridVerticalSpacing w:val="144"/>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A3E"/>
    <w:rsid w:val="00005150"/>
    <w:rsid w:val="00020A2A"/>
    <w:rsid w:val="000258C7"/>
    <w:rsid w:val="00025D6B"/>
    <w:rsid w:val="00026020"/>
    <w:rsid w:val="00026FEF"/>
    <w:rsid w:val="00035836"/>
    <w:rsid w:val="00070073"/>
    <w:rsid w:val="000750DA"/>
    <w:rsid w:val="00076387"/>
    <w:rsid w:val="00081056"/>
    <w:rsid w:val="00085C5E"/>
    <w:rsid w:val="000A319B"/>
    <w:rsid w:val="000A61CB"/>
    <w:rsid w:val="000B2858"/>
    <w:rsid w:val="000C4F9A"/>
    <w:rsid w:val="000C5D5B"/>
    <w:rsid w:val="000C6D89"/>
    <w:rsid w:val="000D2EC7"/>
    <w:rsid w:val="000E0D49"/>
    <w:rsid w:val="000E3D8D"/>
    <w:rsid w:val="000F2A63"/>
    <w:rsid w:val="000F4CD4"/>
    <w:rsid w:val="000F502C"/>
    <w:rsid w:val="000F77C1"/>
    <w:rsid w:val="001027E3"/>
    <w:rsid w:val="00111789"/>
    <w:rsid w:val="00117F76"/>
    <w:rsid w:val="001264ED"/>
    <w:rsid w:val="001313CA"/>
    <w:rsid w:val="00133E19"/>
    <w:rsid w:val="001418A0"/>
    <w:rsid w:val="00142C60"/>
    <w:rsid w:val="00144F5D"/>
    <w:rsid w:val="00151920"/>
    <w:rsid w:val="001616B2"/>
    <w:rsid w:val="00164098"/>
    <w:rsid w:val="001721BA"/>
    <w:rsid w:val="001766AE"/>
    <w:rsid w:val="0018737B"/>
    <w:rsid w:val="00190566"/>
    <w:rsid w:val="00197787"/>
    <w:rsid w:val="001A2C28"/>
    <w:rsid w:val="001A332E"/>
    <w:rsid w:val="001A36E9"/>
    <w:rsid w:val="001A5573"/>
    <w:rsid w:val="001B4B24"/>
    <w:rsid w:val="001C396C"/>
    <w:rsid w:val="001C3F6F"/>
    <w:rsid w:val="001C5352"/>
    <w:rsid w:val="001C5577"/>
    <w:rsid w:val="001C5DCD"/>
    <w:rsid w:val="001D5524"/>
    <w:rsid w:val="001F178B"/>
    <w:rsid w:val="001F2E0E"/>
    <w:rsid w:val="001F6BE9"/>
    <w:rsid w:val="0020346D"/>
    <w:rsid w:val="002053AC"/>
    <w:rsid w:val="002076E8"/>
    <w:rsid w:val="0021306B"/>
    <w:rsid w:val="00213484"/>
    <w:rsid w:val="002200D0"/>
    <w:rsid w:val="00220107"/>
    <w:rsid w:val="00230961"/>
    <w:rsid w:val="00231E13"/>
    <w:rsid w:val="002366CA"/>
    <w:rsid w:val="002379BB"/>
    <w:rsid w:val="00246FC9"/>
    <w:rsid w:val="00250D3E"/>
    <w:rsid w:val="002579AA"/>
    <w:rsid w:val="00261552"/>
    <w:rsid w:val="00264C68"/>
    <w:rsid w:val="00271084"/>
    <w:rsid w:val="00286650"/>
    <w:rsid w:val="00291C9D"/>
    <w:rsid w:val="002A34C8"/>
    <w:rsid w:val="002B3B2E"/>
    <w:rsid w:val="002B736A"/>
    <w:rsid w:val="002C06A3"/>
    <w:rsid w:val="002C7FE3"/>
    <w:rsid w:val="002D24B1"/>
    <w:rsid w:val="002D52B2"/>
    <w:rsid w:val="002D53EC"/>
    <w:rsid w:val="002D5591"/>
    <w:rsid w:val="002E09E9"/>
    <w:rsid w:val="002F2E66"/>
    <w:rsid w:val="002F37F4"/>
    <w:rsid w:val="00310E49"/>
    <w:rsid w:val="00314CF8"/>
    <w:rsid w:val="0033525E"/>
    <w:rsid w:val="003369C2"/>
    <w:rsid w:val="00354573"/>
    <w:rsid w:val="00371711"/>
    <w:rsid w:val="00377C7A"/>
    <w:rsid w:val="00386811"/>
    <w:rsid w:val="00393DAF"/>
    <w:rsid w:val="003A004A"/>
    <w:rsid w:val="003A2D76"/>
    <w:rsid w:val="003A751E"/>
    <w:rsid w:val="003A7971"/>
    <w:rsid w:val="003C249D"/>
    <w:rsid w:val="003C5922"/>
    <w:rsid w:val="003D1A53"/>
    <w:rsid w:val="003E1A02"/>
    <w:rsid w:val="003E2097"/>
    <w:rsid w:val="003E212C"/>
    <w:rsid w:val="003E2F49"/>
    <w:rsid w:val="003E4BCF"/>
    <w:rsid w:val="004016EC"/>
    <w:rsid w:val="0040679A"/>
    <w:rsid w:val="00411471"/>
    <w:rsid w:val="004169B6"/>
    <w:rsid w:val="0042086D"/>
    <w:rsid w:val="00420A3F"/>
    <w:rsid w:val="004233AA"/>
    <w:rsid w:val="00426489"/>
    <w:rsid w:val="00440902"/>
    <w:rsid w:val="00443A6F"/>
    <w:rsid w:val="00447B6E"/>
    <w:rsid w:val="004509BE"/>
    <w:rsid w:val="00451AED"/>
    <w:rsid w:val="00457582"/>
    <w:rsid w:val="0046789C"/>
    <w:rsid w:val="00470710"/>
    <w:rsid w:val="00474022"/>
    <w:rsid w:val="004936A0"/>
    <w:rsid w:val="004B39F7"/>
    <w:rsid w:val="004B7C7C"/>
    <w:rsid w:val="004B7FE7"/>
    <w:rsid w:val="004C00F4"/>
    <w:rsid w:val="004C0DA2"/>
    <w:rsid w:val="004C1D2E"/>
    <w:rsid w:val="004D2A3A"/>
    <w:rsid w:val="004F6AE9"/>
    <w:rsid w:val="0050145E"/>
    <w:rsid w:val="00503B43"/>
    <w:rsid w:val="0050532F"/>
    <w:rsid w:val="00512A43"/>
    <w:rsid w:val="00512C14"/>
    <w:rsid w:val="005160D2"/>
    <w:rsid w:val="005225E2"/>
    <w:rsid w:val="00532FCD"/>
    <w:rsid w:val="00535681"/>
    <w:rsid w:val="00535F24"/>
    <w:rsid w:val="0053688A"/>
    <w:rsid w:val="005455F2"/>
    <w:rsid w:val="0054721C"/>
    <w:rsid w:val="00553117"/>
    <w:rsid w:val="00563BAA"/>
    <w:rsid w:val="005641AD"/>
    <w:rsid w:val="00564B5F"/>
    <w:rsid w:val="00566D56"/>
    <w:rsid w:val="00571806"/>
    <w:rsid w:val="00583B9A"/>
    <w:rsid w:val="00591ACD"/>
    <w:rsid w:val="005968DF"/>
    <w:rsid w:val="005B1377"/>
    <w:rsid w:val="005C37BF"/>
    <w:rsid w:val="005E5920"/>
    <w:rsid w:val="005E616C"/>
    <w:rsid w:val="005F0108"/>
    <w:rsid w:val="005F1CDF"/>
    <w:rsid w:val="005F5DF6"/>
    <w:rsid w:val="00604AB5"/>
    <w:rsid w:val="006050F6"/>
    <w:rsid w:val="00606F42"/>
    <w:rsid w:val="0061223D"/>
    <w:rsid w:val="00621501"/>
    <w:rsid w:val="00623F9D"/>
    <w:rsid w:val="00624E79"/>
    <w:rsid w:val="006250B9"/>
    <w:rsid w:val="00630B2C"/>
    <w:rsid w:val="00633130"/>
    <w:rsid w:val="0063458E"/>
    <w:rsid w:val="0064544E"/>
    <w:rsid w:val="006535DF"/>
    <w:rsid w:val="00657AE0"/>
    <w:rsid w:val="0066465B"/>
    <w:rsid w:val="006651CB"/>
    <w:rsid w:val="006756B4"/>
    <w:rsid w:val="00680BFD"/>
    <w:rsid w:val="00681425"/>
    <w:rsid w:val="006839E0"/>
    <w:rsid w:val="00695A80"/>
    <w:rsid w:val="006A0CC5"/>
    <w:rsid w:val="006A0EEF"/>
    <w:rsid w:val="006A4479"/>
    <w:rsid w:val="006A4E7E"/>
    <w:rsid w:val="006B0AA7"/>
    <w:rsid w:val="006B18D0"/>
    <w:rsid w:val="006C1697"/>
    <w:rsid w:val="006C46EF"/>
    <w:rsid w:val="006C782E"/>
    <w:rsid w:val="006D6881"/>
    <w:rsid w:val="006E1DB9"/>
    <w:rsid w:val="006E25B4"/>
    <w:rsid w:val="006F086E"/>
    <w:rsid w:val="006F3C5E"/>
    <w:rsid w:val="006F5169"/>
    <w:rsid w:val="006F5E06"/>
    <w:rsid w:val="006F651B"/>
    <w:rsid w:val="006F6C98"/>
    <w:rsid w:val="0070233A"/>
    <w:rsid w:val="00706628"/>
    <w:rsid w:val="007073F1"/>
    <w:rsid w:val="00725819"/>
    <w:rsid w:val="00734F5E"/>
    <w:rsid w:val="00735EAF"/>
    <w:rsid w:val="00736307"/>
    <w:rsid w:val="00736B3D"/>
    <w:rsid w:val="007415B8"/>
    <w:rsid w:val="0074456A"/>
    <w:rsid w:val="00744CF4"/>
    <w:rsid w:val="00754B2F"/>
    <w:rsid w:val="00756423"/>
    <w:rsid w:val="0076657B"/>
    <w:rsid w:val="00771F10"/>
    <w:rsid w:val="00777C97"/>
    <w:rsid w:val="00792FD5"/>
    <w:rsid w:val="007945C8"/>
    <w:rsid w:val="007955CE"/>
    <w:rsid w:val="007A2415"/>
    <w:rsid w:val="007A5396"/>
    <w:rsid w:val="007A5758"/>
    <w:rsid w:val="007A6DA7"/>
    <w:rsid w:val="007B232D"/>
    <w:rsid w:val="007B35A9"/>
    <w:rsid w:val="007B60A1"/>
    <w:rsid w:val="007C1337"/>
    <w:rsid w:val="007D4286"/>
    <w:rsid w:val="007D532F"/>
    <w:rsid w:val="007D577C"/>
    <w:rsid w:val="007D7F51"/>
    <w:rsid w:val="007E0DA7"/>
    <w:rsid w:val="007F2886"/>
    <w:rsid w:val="007F3D84"/>
    <w:rsid w:val="007F4BAA"/>
    <w:rsid w:val="0080782C"/>
    <w:rsid w:val="00815CCD"/>
    <w:rsid w:val="00821183"/>
    <w:rsid w:val="00823E4E"/>
    <w:rsid w:val="0082601C"/>
    <w:rsid w:val="0083221F"/>
    <w:rsid w:val="00836CDB"/>
    <w:rsid w:val="00856317"/>
    <w:rsid w:val="00860159"/>
    <w:rsid w:val="00862810"/>
    <w:rsid w:val="00862BF1"/>
    <w:rsid w:val="0088396D"/>
    <w:rsid w:val="0089398D"/>
    <w:rsid w:val="008970FC"/>
    <w:rsid w:val="008A6A50"/>
    <w:rsid w:val="008B0A4E"/>
    <w:rsid w:val="008B17E9"/>
    <w:rsid w:val="008B1E64"/>
    <w:rsid w:val="008B3706"/>
    <w:rsid w:val="008B46AE"/>
    <w:rsid w:val="008B4AFA"/>
    <w:rsid w:val="008B515F"/>
    <w:rsid w:val="008C0811"/>
    <w:rsid w:val="008C32EE"/>
    <w:rsid w:val="008D2DF0"/>
    <w:rsid w:val="008D44A0"/>
    <w:rsid w:val="008E42F5"/>
    <w:rsid w:val="008F2484"/>
    <w:rsid w:val="008F5887"/>
    <w:rsid w:val="00900CD8"/>
    <w:rsid w:val="00902EA0"/>
    <w:rsid w:val="00912356"/>
    <w:rsid w:val="00924FC1"/>
    <w:rsid w:val="009405B3"/>
    <w:rsid w:val="00940925"/>
    <w:rsid w:val="009423EC"/>
    <w:rsid w:val="009434E9"/>
    <w:rsid w:val="0094371F"/>
    <w:rsid w:val="0094545B"/>
    <w:rsid w:val="009509DB"/>
    <w:rsid w:val="0095211D"/>
    <w:rsid w:val="00955699"/>
    <w:rsid w:val="00965B8B"/>
    <w:rsid w:val="009744BD"/>
    <w:rsid w:val="009866BB"/>
    <w:rsid w:val="009925C4"/>
    <w:rsid w:val="00994CA4"/>
    <w:rsid w:val="009960A9"/>
    <w:rsid w:val="009A1E20"/>
    <w:rsid w:val="009A3FAA"/>
    <w:rsid w:val="009A785F"/>
    <w:rsid w:val="009B40A8"/>
    <w:rsid w:val="009B41FA"/>
    <w:rsid w:val="009B609D"/>
    <w:rsid w:val="009B6CE5"/>
    <w:rsid w:val="009C55AB"/>
    <w:rsid w:val="009C5982"/>
    <w:rsid w:val="009D381C"/>
    <w:rsid w:val="009D3ADC"/>
    <w:rsid w:val="009D4CC0"/>
    <w:rsid w:val="009D6F8F"/>
    <w:rsid w:val="009E3EB8"/>
    <w:rsid w:val="009E5DF6"/>
    <w:rsid w:val="009E7D30"/>
    <w:rsid w:val="009F442E"/>
    <w:rsid w:val="009F5344"/>
    <w:rsid w:val="009F6A5E"/>
    <w:rsid w:val="00A00F1D"/>
    <w:rsid w:val="00A02FA5"/>
    <w:rsid w:val="00A06A42"/>
    <w:rsid w:val="00A12A27"/>
    <w:rsid w:val="00A15EEF"/>
    <w:rsid w:val="00A2521D"/>
    <w:rsid w:val="00A30CE9"/>
    <w:rsid w:val="00A31668"/>
    <w:rsid w:val="00A31A32"/>
    <w:rsid w:val="00A33B3C"/>
    <w:rsid w:val="00A41B01"/>
    <w:rsid w:val="00A43FEE"/>
    <w:rsid w:val="00A47A57"/>
    <w:rsid w:val="00A51381"/>
    <w:rsid w:val="00A520B2"/>
    <w:rsid w:val="00A658E3"/>
    <w:rsid w:val="00A724D5"/>
    <w:rsid w:val="00A76362"/>
    <w:rsid w:val="00A80D74"/>
    <w:rsid w:val="00A82D4B"/>
    <w:rsid w:val="00A865BB"/>
    <w:rsid w:val="00A90028"/>
    <w:rsid w:val="00A910E0"/>
    <w:rsid w:val="00A91473"/>
    <w:rsid w:val="00A9557A"/>
    <w:rsid w:val="00AA5A06"/>
    <w:rsid w:val="00AA61E7"/>
    <w:rsid w:val="00AA7D76"/>
    <w:rsid w:val="00AB354D"/>
    <w:rsid w:val="00AB3A62"/>
    <w:rsid w:val="00AB6D5F"/>
    <w:rsid w:val="00AB7FD1"/>
    <w:rsid w:val="00AC2737"/>
    <w:rsid w:val="00AC518E"/>
    <w:rsid w:val="00AD6835"/>
    <w:rsid w:val="00AD71DB"/>
    <w:rsid w:val="00AD7A69"/>
    <w:rsid w:val="00AE0029"/>
    <w:rsid w:val="00AE5153"/>
    <w:rsid w:val="00AE75DD"/>
    <w:rsid w:val="00B0074B"/>
    <w:rsid w:val="00B02537"/>
    <w:rsid w:val="00B07C63"/>
    <w:rsid w:val="00B15BDA"/>
    <w:rsid w:val="00B21333"/>
    <w:rsid w:val="00B25974"/>
    <w:rsid w:val="00B31F2E"/>
    <w:rsid w:val="00B32059"/>
    <w:rsid w:val="00B3217D"/>
    <w:rsid w:val="00B33508"/>
    <w:rsid w:val="00B36BAB"/>
    <w:rsid w:val="00B4777A"/>
    <w:rsid w:val="00B47BE0"/>
    <w:rsid w:val="00B47CDB"/>
    <w:rsid w:val="00B60ABE"/>
    <w:rsid w:val="00B63C0F"/>
    <w:rsid w:val="00B64957"/>
    <w:rsid w:val="00B66274"/>
    <w:rsid w:val="00B823EE"/>
    <w:rsid w:val="00B87892"/>
    <w:rsid w:val="00BA1264"/>
    <w:rsid w:val="00BA30ED"/>
    <w:rsid w:val="00BA67AC"/>
    <w:rsid w:val="00BA6EC9"/>
    <w:rsid w:val="00BB07F5"/>
    <w:rsid w:val="00BB0A81"/>
    <w:rsid w:val="00BC4D31"/>
    <w:rsid w:val="00BC6E2E"/>
    <w:rsid w:val="00BD271A"/>
    <w:rsid w:val="00BE0950"/>
    <w:rsid w:val="00BE0CB0"/>
    <w:rsid w:val="00BE7B0F"/>
    <w:rsid w:val="00BF1899"/>
    <w:rsid w:val="00BF48AD"/>
    <w:rsid w:val="00BF5A3E"/>
    <w:rsid w:val="00C01234"/>
    <w:rsid w:val="00C05E7A"/>
    <w:rsid w:val="00C1239F"/>
    <w:rsid w:val="00C15C00"/>
    <w:rsid w:val="00C3169D"/>
    <w:rsid w:val="00C32371"/>
    <w:rsid w:val="00C40B94"/>
    <w:rsid w:val="00C4221F"/>
    <w:rsid w:val="00C442A7"/>
    <w:rsid w:val="00C45CAA"/>
    <w:rsid w:val="00C46827"/>
    <w:rsid w:val="00C555A4"/>
    <w:rsid w:val="00C6061C"/>
    <w:rsid w:val="00C6673A"/>
    <w:rsid w:val="00C70EAA"/>
    <w:rsid w:val="00C8268D"/>
    <w:rsid w:val="00C828B3"/>
    <w:rsid w:val="00C83C29"/>
    <w:rsid w:val="00C90728"/>
    <w:rsid w:val="00C92472"/>
    <w:rsid w:val="00CA023B"/>
    <w:rsid w:val="00CA2FC8"/>
    <w:rsid w:val="00CB0B91"/>
    <w:rsid w:val="00CD368B"/>
    <w:rsid w:val="00CD3EF3"/>
    <w:rsid w:val="00CE0748"/>
    <w:rsid w:val="00CE0AA8"/>
    <w:rsid w:val="00CF5BE0"/>
    <w:rsid w:val="00D036A5"/>
    <w:rsid w:val="00D05896"/>
    <w:rsid w:val="00D10CCC"/>
    <w:rsid w:val="00D17D26"/>
    <w:rsid w:val="00D3482A"/>
    <w:rsid w:val="00D3604B"/>
    <w:rsid w:val="00D360F0"/>
    <w:rsid w:val="00D44C01"/>
    <w:rsid w:val="00D47D90"/>
    <w:rsid w:val="00D50825"/>
    <w:rsid w:val="00D57BD5"/>
    <w:rsid w:val="00D57D78"/>
    <w:rsid w:val="00D67790"/>
    <w:rsid w:val="00D70DEF"/>
    <w:rsid w:val="00D778B6"/>
    <w:rsid w:val="00D77961"/>
    <w:rsid w:val="00D8126F"/>
    <w:rsid w:val="00D87907"/>
    <w:rsid w:val="00D9043A"/>
    <w:rsid w:val="00D90764"/>
    <w:rsid w:val="00D924B2"/>
    <w:rsid w:val="00DA3816"/>
    <w:rsid w:val="00DA530F"/>
    <w:rsid w:val="00DB0CD3"/>
    <w:rsid w:val="00DB2594"/>
    <w:rsid w:val="00DB74A1"/>
    <w:rsid w:val="00DE2801"/>
    <w:rsid w:val="00DF4B1D"/>
    <w:rsid w:val="00DF74A7"/>
    <w:rsid w:val="00E030E1"/>
    <w:rsid w:val="00E0669A"/>
    <w:rsid w:val="00E0760F"/>
    <w:rsid w:val="00E11B3A"/>
    <w:rsid w:val="00E15C42"/>
    <w:rsid w:val="00E21F6A"/>
    <w:rsid w:val="00E276B9"/>
    <w:rsid w:val="00E27ECD"/>
    <w:rsid w:val="00E30CDC"/>
    <w:rsid w:val="00E32C90"/>
    <w:rsid w:val="00E44912"/>
    <w:rsid w:val="00E54EF7"/>
    <w:rsid w:val="00E56949"/>
    <w:rsid w:val="00E60B72"/>
    <w:rsid w:val="00E656BF"/>
    <w:rsid w:val="00E73098"/>
    <w:rsid w:val="00E74820"/>
    <w:rsid w:val="00E84B48"/>
    <w:rsid w:val="00E86997"/>
    <w:rsid w:val="00E86F8C"/>
    <w:rsid w:val="00E93177"/>
    <w:rsid w:val="00E94051"/>
    <w:rsid w:val="00E972EA"/>
    <w:rsid w:val="00EA1ACF"/>
    <w:rsid w:val="00EA67EB"/>
    <w:rsid w:val="00EB5AB2"/>
    <w:rsid w:val="00EC3863"/>
    <w:rsid w:val="00ED4CA2"/>
    <w:rsid w:val="00ED603D"/>
    <w:rsid w:val="00ED769F"/>
    <w:rsid w:val="00EE35D1"/>
    <w:rsid w:val="00EE76EE"/>
    <w:rsid w:val="00EF221A"/>
    <w:rsid w:val="00F06EEF"/>
    <w:rsid w:val="00F101C7"/>
    <w:rsid w:val="00F15975"/>
    <w:rsid w:val="00F249E0"/>
    <w:rsid w:val="00F268C6"/>
    <w:rsid w:val="00F27798"/>
    <w:rsid w:val="00F329E6"/>
    <w:rsid w:val="00F35E3A"/>
    <w:rsid w:val="00F568D8"/>
    <w:rsid w:val="00F57C48"/>
    <w:rsid w:val="00F623F3"/>
    <w:rsid w:val="00F624EB"/>
    <w:rsid w:val="00F71917"/>
    <w:rsid w:val="00F76948"/>
    <w:rsid w:val="00F77CBE"/>
    <w:rsid w:val="00F90C7E"/>
    <w:rsid w:val="00FA2046"/>
    <w:rsid w:val="00FA490E"/>
    <w:rsid w:val="00FA55B1"/>
    <w:rsid w:val="00FA72BB"/>
    <w:rsid w:val="00FB7FCF"/>
    <w:rsid w:val="00FC5E74"/>
    <w:rsid w:val="00FC68EE"/>
    <w:rsid w:val="00FC74B0"/>
    <w:rsid w:val="00FD24A5"/>
    <w:rsid w:val="00FE02EB"/>
    <w:rsid w:val="00FE03B5"/>
    <w:rsid w:val="00FE09F5"/>
    <w:rsid w:val="00FE5A10"/>
    <w:rsid w:val="00FF093B"/>
    <w:rsid w:val="00FF22DE"/>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77A446"/>
  <w15:chartTrackingRefBased/>
  <w15:docId w15:val="{01DF8066-9E9E-4A7B-93B1-C2C2A8EB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paragraph" w:styleId="Titlucuprins">
    <w:name w:val="TOC Heading"/>
    <w:basedOn w:val="Titlu1"/>
    <w:next w:val="Normal"/>
    <w:uiPriority w:val="39"/>
    <w:unhideWhenUsed/>
    <w:qFormat/>
    <w:rsid w:val="00A41B01"/>
    <w:pPr>
      <w:spacing w:line="259" w:lineRule="auto"/>
      <w:jc w:val="left"/>
      <w:outlineLvl w:val="9"/>
    </w:pPr>
    <w:rPr>
      <w:lang w:val="en-US"/>
    </w:rPr>
  </w:style>
  <w:style w:type="paragraph" w:styleId="Corptext3">
    <w:name w:val="Body Text 3"/>
    <w:basedOn w:val="Normal"/>
    <w:link w:val="Corptext3Caracter"/>
    <w:rsid w:val="00FC5E74"/>
    <w:pPr>
      <w:overflowPunct w:val="0"/>
      <w:autoSpaceDE w:val="0"/>
      <w:autoSpaceDN w:val="0"/>
      <w:adjustRightInd w:val="0"/>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FC5E74"/>
    <w:rPr>
      <w:rFonts w:ascii="Times New Roman" w:eastAsia="Times New Roman" w:hAnsi="Times New Roman" w:cs="Times New Roman"/>
      <w:b/>
      <w:bCs/>
      <w:sz w:val="28"/>
      <w:szCs w:val="20"/>
      <w:lang w:val="fr-FR" w:eastAsia="fr-FR"/>
    </w:rPr>
  </w:style>
  <w:style w:type="paragraph" w:styleId="TextnBalon">
    <w:name w:val="Balloon Text"/>
    <w:basedOn w:val="Normal"/>
    <w:link w:val="TextnBalonCaracter"/>
    <w:uiPriority w:val="99"/>
    <w:semiHidden/>
    <w:unhideWhenUsed/>
    <w:rsid w:val="00CD3EF3"/>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CD3EF3"/>
    <w:rPr>
      <w:rFonts w:ascii="Segoe UI" w:hAnsi="Segoe UI" w:cs="Segoe UI"/>
      <w:sz w:val="18"/>
      <w:szCs w:val="18"/>
    </w:rPr>
  </w:style>
  <w:style w:type="paragraph" w:styleId="Textnotdesubsol">
    <w:name w:val="footnote text"/>
    <w:basedOn w:val="Normal"/>
    <w:link w:val="TextnotdesubsolCaracter"/>
    <w:uiPriority w:val="99"/>
    <w:semiHidden/>
    <w:unhideWhenUsed/>
    <w:rsid w:val="00C01234"/>
    <w:rPr>
      <w:sz w:val="20"/>
      <w:szCs w:val="20"/>
    </w:rPr>
  </w:style>
  <w:style w:type="character" w:customStyle="1" w:styleId="TextnotdesubsolCaracter">
    <w:name w:val="Text notă de subsol Caracter"/>
    <w:basedOn w:val="Fontdeparagrafimplicit"/>
    <w:link w:val="Textnotdesubsol"/>
    <w:uiPriority w:val="99"/>
    <w:semiHidden/>
    <w:rsid w:val="00C01234"/>
    <w:rPr>
      <w:sz w:val="20"/>
      <w:szCs w:val="20"/>
    </w:rPr>
  </w:style>
  <w:style w:type="character" w:styleId="Referinnotdesubsol">
    <w:name w:val="footnote reference"/>
    <w:basedOn w:val="Fontdeparagrafimplicit"/>
    <w:uiPriority w:val="99"/>
    <w:semiHidden/>
    <w:unhideWhenUsed/>
    <w:rsid w:val="00C0123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asociatiatarasecselor.ro" TargetMode="External"/><Relationship Id="rId18" Type="http://schemas.openxmlformats.org/officeDocument/2006/relationships/hyperlink" Target="http://www.afir.info"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tarasecaselor.ro" TargetMode="External"/><Relationship Id="rId17" Type="http://schemas.openxmlformats.org/officeDocument/2006/relationships/hyperlink" Target="http://www.afir.info" TargetMode="External"/><Relationship Id="rId2" Type="http://schemas.openxmlformats.org/officeDocument/2006/relationships/numbering" Target="numbering.xml"/><Relationship Id="rId16" Type="http://schemas.openxmlformats.org/officeDocument/2006/relationships/hyperlink" Target="http://www.afir.info" TargetMode="External"/><Relationship Id="rId20" Type="http://schemas.openxmlformats.org/officeDocument/2006/relationships/hyperlink" Target="mailto:asociatiatarasecaselor@yahoo.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arasecaselor.ro"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afir.info" TargetMode="External"/><Relationship Id="rId23" Type="http://schemas.openxmlformats.org/officeDocument/2006/relationships/fontTable" Target="fontTable.xml"/><Relationship Id="rId10" Type="http://schemas.openxmlformats.org/officeDocument/2006/relationships/hyperlink" Target="http://www.ecb.int/stats/exchange/eurofxref/html/index.en.html" TargetMode="External"/><Relationship Id="rId19" Type="http://schemas.openxmlformats.org/officeDocument/2006/relationships/hyperlink" Target="http://www.tarasecselor.ro" TargetMode="External"/><Relationship Id="rId4" Type="http://schemas.openxmlformats.org/officeDocument/2006/relationships/settings" Target="settings.xml"/><Relationship Id="rId9" Type="http://schemas.openxmlformats.org/officeDocument/2006/relationships/hyperlink" Target="http://www.ecb.int/" TargetMode="External"/><Relationship Id="rId14" Type="http://schemas.openxmlformats.org/officeDocument/2006/relationships/hyperlink" Target="http://www.asociatiatarasecselor.ro"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E13C4F-B91A-4C75-97A2-0D36CCB57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1355</TotalTime>
  <Pages>45</Pages>
  <Words>16593</Words>
  <Characters>94582</Characters>
  <Application>Microsoft Office Word</Application>
  <DocSecurity>0</DocSecurity>
  <Lines>788</Lines>
  <Paragraphs>221</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110954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60</cp:revision>
  <cp:lastPrinted>2017-10-10T08:47:00Z</cp:lastPrinted>
  <dcterms:created xsi:type="dcterms:W3CDTF">2017-07-17T07:22:00Z</dcterms:created>
  <dcterms:modified xsi:type="dcterms:W3CDTF">2017-10-11T11:42:00Z</dcterms:modified>
</cp:coreProperties>
</file>